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2D8B" w14:textId="0CCC5F0E" w:rsidR="009D4920" w:rsidRPr="008110E0" w:rsidRDefault="00000000" w:rsidP="000607F3">
      <w:pPr>
        <w:spacing w:after="0" w:line="240" w:lineRule="auto"/>
        <w:rPr>
          <w:rFonts w:ascii="Verdana" w:hAnsi="Verdana"/>
          <w:sz w:val="28"/>
          <w:szCs w:val="28"/>
          <w:lang w:val="fr-FR"/>
        </w:rPr>
      </w:pPr>
      <w:bookmarkStart w:id="0" w:name="_Hlk189126253"/>
      <w:bookmarkEnd w:id="0"/>
      <w:r w:rsidRPr="008110E0">
        <w:rPr>
          <w:noProof/>
          <w:lang w:val="fr-FR" w:eastAsia="de-DE"/>
        </w:rPr>
        <mc:AlternateContent>
          <mc:Choice Requires="wps">
            <w:drawing>
              <wp:anchor distT="0" distB="0" distL="114300" distR="114300" simplePos="0" relativeHeight="251659264" behindDoc="1" locked="0" layoutInCell="1" allowOverlap="1" wp14:anchorId="3CB0B480" wp14:editId="62097999">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0F46"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B0B480"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1F430F46"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8110E0">
        <w:rPr>
          <w:noProof/>
          <w:lang w:val="fr-FR" w:eastAsia="de-DE"/>
        </w:rPr>
        <mc:AlternateContent>
          <mc:Choice Requires="wps">
            <w:drawing>
              <wp:anchor distT="0" distB="0" distL="114300" distR="114300" simplePos="0" relativeHeight="251661312" behindDoc="0" locked="0" layoutInCell="1" allowOverlap="1" wp14:anchorId="208AE064" wp14:editId="0ACF0ED5">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4164" w14:textId="77777777" w:rsidR="00390093" w:rsidRPr="00AF6C3E" w:rsidRDefault="00000000" w:rsidP="00390093">
                            <w:pPr>
                              <w:rPr>
                                <w:rFonts w:ascii="Titillium" w:hAnsi="Titillium"/>
                                <w:color w:val="000000" w:themeColor="text1"/>
                                <w:sz w:val="28"/>
                                <w:szCs w:val="28"/>
                              </w:rPr>
                            </w:pPr>
                            <w:r w:rsidRPr="00025C81">
                              <w:rPr>
                                <w:rFonts w:ascii="Titillium" w:hAnsi="Titillium"/>
                                <w:color w:val="000000" w:themeColor="text1"/>
                                <w:sz w:val="28"/>
                                <w:szCs w:val="28"/>
                                <w:lang w:val="fr"/>
                              </w:rPr>
                              <w:t>Le 30 janvier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208AE064"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00CA4164" w14:textId="77777777" w:rsidR="00390093" w:rsidRPr="00AF6C3E" w:rsidRDefault="00000000" w:rsidP="00390093">
                      <w:pPr>
                        <w:rPr>
                          <w:rFonts w:ascii="Titillium" w:hAnsi="Titillium"/>
                          <w:color w:val="000000" w:themeColor="text1"/>
                          <w:sz w:val="28"/>
                          <w:szCs w:val="28"/>
                        </w:rPr>
                      </w:pPr>
                      <w:r w:rsidRPr="00025C81">
                        <w:rPr>
                          <w:rFonts w:ascii="Titillium" w:hAnsi="Titillium"/>
                          <w:color w:val="000000" w:themeColor="text1"/>
                          <w:sz w:val="28"/>
                          <w:szCs w:val="28"/>
                          <w:lang w:val="fr"/>
                        </w:rPr>
                        <w:t>Le 30 janvier 2025</w:t>
                      </w:r>
                    </w:p>
                  </w:txbxContent>
                </v:textbox>
                <w10:wrap type="topAndBottom" anchorx="page" anchory="page"/>
              </v:shape>
            </w:pict>
          </mc:Fallback>
        </mc:AlternateContent>
      </w:r>
      <w:r w:rsidR="16DFF3FF" w:rsidRPr="008110E0">
        <w:rPr>
          <w:rFonts w:ascii="Verdana" w:eastAsia="Times New Roman" w:hAnsi="Verdana" w:cs="Arial"/>
          <w:sz w:val="28"/>
          <w:szCs w:val="28"/>
          <w:lang w:val="fr-FR" w:eastAsia="de-DE"/>
        </w:rPr>
        <w:br/>
        <w:t xml:space="preserve">Aker BP choisit Aucotec pour améliorer sa performance opérationnelle sur le projet Yggdrasil </w:t>
      </w:r>
    </w:p>
    <w:p w14:paraId="4FFB3C4F" w14:textId="77777777" w:rsidR="00881F6E" w:rsidRPr="008110E0" w:rsidRDefault="00881F6E" w:rsidP="00B13557">
      <w:pPr>
        <w:spacing w:after="0" w:line="240" w:lineRule="auto"/>
        <w:rPr>
          <w:rFonts w:ascii="Verdana" w:eastAsia="Times New Roman" w:hAnsi="Verdana" w:cs="Arial"/>
          <w:sz w:val="18"/>
          <w:szCs w:val="18"/>
          <w:lang w:val="fr-FR" w:eastAsia="de-DE"/>
        </w:rPr>
      </w:pPr>
    </w:p>
    <w:p w14:paraId="5674D340" w14:textId="08859E5E" w:rsidR="0007564B" w:rsidRPr="008110E0" w:rsidRDefault="00000000" w:rsidP="2D276995">
      <w:pPr>
        <w:pStyle w:val="Listenabsatz"/>
        <w:numPr>
          <w:ilvl w:val="0"/>
          <w:numId w:val="9"/>
        </w:numPr>
        <w:rPr>
          <w:rFonts w:ascii="Verdana" w:eastAsia="Times New Roman" w:hAnsi="Verdana" w:cs="Arial"/>
          <w:b/>
          <w:bCs/>
          <w:sz w:val="18"/>
          <w:szCs w:val="18"/>
          <w:lang w:val="fr-FR"/>
        </w:rPr>
      </w:pPr>
      <w:r w:rsidRPr="008110E0">
        <w:rPr>
          <w:rFonts w:ascii="Verdana" w:eastAsia="Times New Roman" w:hAnsi="Verdana" w:cs="Arial"/>
          <w:b/>
          <w:bCs/>
          <w:sz w:val="18"/>
          <w:szCs w:val="18"/>
          <w:lang w:val="fr-FR"/>
        </w:rPr>
        <w:t>Un contrat stratégique : Aker BP choisit le logiciel Engineering Base d'Aucotec pour déployer l'EDDM (Engineering Design Data Management, soit la gestion des données techniques) sur le projet de développement Yggdrasil.</w:t>
      </w:r>
    </w:p>
    <w:p w14:paraId="5AD92487" w14:textId="79B534DA" w:rsidR="0007564B" w:rsidRPr="008110E0" w:rsidRDefault="00000000" w:rsidP="2D276995">
      <w:pPr>
        <w:pStyle w:val="Listenabsatz"/>
        <w:numPr>
          <w:ilvl w:val="0"/>
          <w:numId w:val="9"/>
        </w:numPr>
        <w:rPr>
          <w:rFonts w:ascii="Verdana" w:eastAsia="Times New Roman" w:hAnsi="Verdana" w:cs="Arial"/>
          <w:b/>
          <w:bCs/>
          <w:sz w:val="18"/>
          <w:szCs w:val="18"/>
          <w:lang w:val="fr-FR"/>
        </w:rPr>
      </w:pPr>
      <w:r w:rsidRPr="008110E0">
        <w:rPr>
          <w:rFonts w:ascii="Verdana" w:eastAsia="Times New Roman" w:hAnsi="Verdana" w:cs="Arial"/>
          <w:b/>
          <w:bCs/>
          <w:sz w:val="18"/>
          <w:szCs w:val="18"/>
          <w:lang w:val="fr-FR"/>
        </w:rPr>
        <w:t>Favoriser l'innovation : Engineering Base est une plateforme prête à être déployée, pour des processus opérationnel fluides basés sur les données.</w:t>
      </w:r>
    </w:p>
    <w:p w14:paraId="6BE57318" w14:textId="20ACD493" w:rsidR="00881F6E" w:rsidRPr="008110E0" w:rsidRDefault="00000000" w:rsidP="7A5EE2DE">
      <w:pPr>
        <w:pStyle w:val="Listenabsatz"/>
        <w:numPr>
          <w:ilvl w:val="0"/>
          <w:numId w:val="9"/>
        </w:numPr>
        <w:rPr>
          <w:rFonts w:ascii="Verdana" w:eastAsia="Times New Roman" w:hAnsi="Verdana" w:cs="Arial"/>
          <w:b/>
          <w:bCs/>
          <w:sz w:val="18"/>
          <w:szCs w:val="18"/>
          <w:lang w:val="fr-FR"/>
        </w:rPr>
      </w:pPr>
      <w:r w:rsidRPr="008110E0">
        <w:rPr>
          <w:rFonts w:ascii="Verdana" w:eastAsia="Times New Roman" w:hAnsi="Verdana" w:cs="Arial"/>
          <w:b/>
          <w:bCs/>
          <w:sz w:val="18"/>
          <w:szCs w:val="18"/>
          <w:lang w:val="fr-FR"/>
        </w:rPr>
        <w:t>Des opérations à l'épreuve du temps : cette collaboration permet de créer de véritables modèles de données intégrés et des jumeaux numériques tels que Cognite Data Fusion d'Aker BP, pour des opérations offshore plus sûres et plus performantes.</w:t>
      </w:r>
      <w:r w:rsidRPr="008110E0">
        <w:rPr>
          <w:rFonts w:ascii="Verdana" w:eastAsia="Times New Roman" w:hAnsi="Verdana" w:cs="Arial"/>
          <w:b/>
          <w:bCs/>
          <w:sz w:val="18"/>
          <w:szCs w:val="18"/>
          <w:lang w:val="fr-FR"/>
        </w:rPr>
        <w:br/>
      </w:r>
      <w:r w:rsidRPr="008110E0">
        <w:rPr>
          <w:rFonts w:ascii="Verdana" w:eastAsia="Times New Roman" w:hAnsi="Verdana" w:cs="Arial"/>
          <w:b/>
          <w:bCs/>
          <w:sz w:val="18"/>
          <w:szCs w:val="18"/>
          <w:lang w:val="fr-FR"/>
        </w:rPr>
        <w:br/>
      </w:r>
    </w:p>
    <w:p w14:paraId="677F2244" w14:textId="070B7AB6" w:rsidR="0007564B" w:rsidRPr="008110E0" w:rsidRDefault="00000000" w:rsidP="2D276995">
      <w:pPr>
        <w:shd w:val="clear" w:color="auto" w:fill="FFFFFF" w:themeFill="background1"/>
        <w:spacing w:after="0" w:line="240" w:lineRule="auto"/>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Aker BP, leader dans le secteur du pétrole et du gaz en Norvège, a choisi Aucotec comme l'un de ses partenaires pour l'infrastructure numérique du projet Yggdrasil. Le logiciel Engineering Base, une plateforme collaborative éprouvée qui permet d'améliorer la performance opérationnelle et d'accélérer les processus de modification, a joué un rôle clé dans cette décision. Engineering Base offre des fonctionnalités prêtes à l'emploi permettant de répondre aux exigences de projets d'envergure complexes tels qu'Yggdrasil, en nécessitant peu de personnalisation.</w:t>
      </w:r>
    </w:p>
    <w:p w14:paraId="3FCF22CB" w14:textId="77777777" w:rsidR="0007564B" w:rsidRPr="008110E0" w:rsidRDefault="0007564B" w:rsidP="2D276995">
      <w:pPr>
        <w:shd w:val="clear" w:color="auto" w:fill="FFFFFF" w:themeFill="background1"/>
        <w:spacing w:after="0" w:line="240" w:lineRule="auto"/>
        <w:rPr>
          <w:rFonts w:ascii="Verdana" w:eastAsia="Times New Roman" w:hAnsi="Verdana" w:cs="Arial"/>
          <w:sz w:val="18"/>
          <w:szCs w:val="18"/>
          <w:lang w:val="fr-FR" w:eastAsia="de-DE"/>
        </w:rPr>
      </w:pPr>
    </w:p>
    <w:p w14:paraId="135287E9" w14:textId="5E6F4F56" w:rsidR="0007564B" w:rsidRPr="008110E0" w:rsidRDefault="00000000" w:rsidP="2D276995">
      <w:pPr>
        <w:shd w:val="clear" w:color="auto" w:fill="FFFFFF" w:themeFill="background1"/>
        <w:spacing w:after="0" w:line="240" w:lineRule="auto"/>
        <w:rPr>
          <w:rFonts w:ascii="Verdana" w:eastAsia="Times New Roman" w:hAnsi="Verdana" w:cs="Arial"/>
          <w:b/>
          <w:bCs/>
          <w:sz w:val="18"/>
          <w:szCs w:val="18"/>
          <w:lang w:val="fr-FR" w:eastAsia="de-DE"/>
        </w:rPr>
      </w:pPr>
      <w:r w:rsidRPr="008110E0">
        <w:rPr>
          <w:rFonts w:ascii="Verdana" w:eastAsia="Times New Roman" w:hAnsi="Verdana" w:cs="Arial"/>
          <w:b/>
          <w:bCs/>
          <w:sz w:val="18"/>
          <w:szCs w:val="18"/>
          <w:lang w:val="fr-FR" w:eastAsia="de-DE"/>
        </w:rPr>
        <w:t>Engineering Base : une composante essentielle de l'infrastructure numérique d'Yggdrasil</w:t>
      </w:r>
    </w:p>
    <w:p w14:paraId="65B145C8" w14:textId="77777777" w:rsidR="0007564B" w:rsidRPr="008110E0" w:rsidRDefault="0007564B" w:rsidP="2D276995">
      <w:pPr>
        <w:shd w:val="clear" w:color="auto" w:fill="FFFFFF" w:themeFill="background1"/>
        <w:spacing w:after="0" w:line="240" w:lineRule="auto"/>
        <w:rPr>
          <w:rFonts w:ascii="Verdana" w:eastAsia="Times New Roman" w:hAnsi="Verdana" w:cs="Arial"/>
          <w:b/>
          <w:bCs/>
          <w:sz w:val="18"/>
          <w:szCs w:val="18"/>
          <w:lang w:val="fr-FR" w:eastAsia="de-DE"/>
        </w:rPr>
      </w:pPr>
    </w:p>
    <w:p w14:paraId="6034BD20" w14:textId="6F43916C" w:rsidR="0007564B" w:rsidRPr="008110E0" w:rsidRDefault="00000000" w:rsidP="2D276995">
      <w:pPr>
        <w:shd w:val="clear" w:color="auto" w:fill="FFFFFF" w:themeFill="background1"/>
        <w:spacing w:after="0" w:line="240" w:lineRule="auto"/>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Situé dans la mer du Nord norvégienne, Yggdrasil est le plus grand projet pétrolier et gazier en cours en Norvège. La zone d'Yggdrasil jouera un rôle important dans la production future d'Aker BP à partir de 2027. Compte tenu de l'ampleur et de la complexité du projet, une collaboration harmonieuse entre les équipes et les entrepreneurs est indispensable, et Engineering Base permet de relever ce défi.</w:t>
      </w:r>
    </w:p>
    <w:p w14:paraId="2DC36BE3" w14:textId="77777777" w:rsidR="0007564B" w:rsidRPr="008110E0" w:rsidRDefault="0007564B" w:rsidP="2D276995">
      <w:pPr>
        <w:shd w:val="clear" w:color="auto" w:fill="FFFFFF" w:themeFill="background1"/>
        <w:spacing w:after="0" w:line="240" w:lineRule="auto"/>
        <w:rPr>
          <w:rFonts w:ascii="Verdana" w:eastAsia="Times New Roman" w:hAnsi="Verdana" w:cs="Arial"/>
          <w:sz w:val="18"/>
          <w:szCs w:val="18"/>
          <w:lang w:val="fr-FR" w:eastAsia="de-DE"/>
        </w:rPr>
      </w:pPr>
    </w:p>
    <w:p w14:paraId="62485967" w14:textId="176743A7" w:rsidR="0007564B" w:rsidRPr="008110E0" w:rsidRDefault="00000000" w:rsidP="1A333938">
      <w:pPr>
        <w:shd w:val="clear" w:color="auto" w:fill="FFFFFF" w:themeFill="background1"/>
        <w:spacing w:after="0" w:line="240" w:lineRule="auto"/>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En agrégeant et en validant de grandes quantités de données d'ingénierie et d'informations sur le cycle de vie (LCI pour Life Cycle Information), Engineering Base permet à toutes les parties prenantes de travailler en s'appuyant sur un socle de données unifié et fiable. Ce socle de données permet également d'intégrer à la plateforme de nombreux processus en aval alimentés par l'IA. La plateforme offre :</w:t>
      </w:r>
    </w:p>
    <w:p w14:paraId="76B5FEDE" w14:textId="77777777" w:rsidR="00277253" w:rsidRPr="008110E0" w:rsidRDefault="00277253" w:rsidP="1A333938">
      <w:pPr>
        <w:shd w:val="clear" w:color="auto" w:fill="FFFFFF" w:themeFill="background1"/>
        <w:spacing w:after="0" w:line="240" w:lineRule="auto"/>
        <w:rPr>
          <w:rFonts w:ascii="Verdana" w:eastAsia="Times New Roman" w:hAnsi="Verdana" w:cs="Arial"/>
          <w:sz w:val="18"/>
          <w:szCs w:val="18"/>
          <w:lang w:val="fr-FR" w:eastAsia="de-DE"/>
        </w:rPr>
      </w:pPr>
    </w:p>
    <w:p w14:paraId="0C9AAA06" w14:textId="77777777" w:rsidR="0007564B" w:rsidRPr="008110E0" w:rsidRDefault="00000000" w:rsidP="008110E0">
      <w:pPr>
        <w:shd w:val="clear" w:color="auto" w:fill="FFFFFF" w:themeFill="background1"/>
        <w:spacing w:after="0" w:line="240" w:lineRule="auto"/>
        <w:ind w:left="709" w:hanging="709"/>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w:t>
      </w:r>
      <w:r w:rsidRPr="008110E0">
        <w:rPr>
          <w:rFonts w:ascii="Verdana" w:eastAsia="Times New Roman" w:hAnsi="Verdana" w:cs="Arial"/>
          <w:sz w:val="18"/>
          <w:szCs w:val="18"/>
          <w:lang w:val="fr-FR" w:eastAsia="de-DE"/>
        </w:rPr>
        <w:tab/>
        <w:t>Performance : l'intégration automatisée des données accélère les processus opérationnels et réduit les erreurs.</w:t>
      </w:r>
    </w:p>
    <w:p w14:paraId="24796759" w14:textId="77777777" w:rsidR="0007564B" w:rsidRPr="008110E0" w:rsidRDefault="00000000" w:rsidP="008110E0">
      <w:pPr>
        <w:shd w:val="clear" w:color="auto" w:fill="FFFFFF" w:themeFill="background1"/>
        <w:spacing w:after="0" w:line="240" w:lineRule="auto"/>
        <w:ind w:left="709" w:hanging="709"/>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w:t>
      </w:r>
      <w:r w:rsidRPr="008110E0">
        <w:rPr>
          <w:rFonts w:ascii="Verdana" w:eastAsia="Times New Roman" w:hAnsi="Verdana" w:cs="Arial"/>
          <w:sz w:val="18"/>
          <w:szCs w:val="18"/>
          <w:lang w:val="fr-FR" w:eastAsia="de-DE"/>
        </w:rPr>
        <w:tab/>
        <w:t>Sécurité : les données en temps réel améliorent la sécurité opérationnelle et rationalisent la maintenance.</w:t>
      </w:r>
    </w:p>
    <w:p w14:paraId="274DB514" w14:textId="77FBE8C2" w:rsidR="0007564B" w:rsidRPr="008110E0" w:rsidRDefault="00000000" w:rsidP="008110E0">
      <w:pPr>
        <w:shd w:val="clear" w:color="auto" w:fill="FFFFFF" w:themeFill="background1"/>
        <w:spacing w:after="0" w:line="240" w:lineRule="auto"/>
        <w:ind w:left="709" w:hanging="709"/>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w:t>
      </w:r>
      <w:r w:rsidRPr="008110E0">
        <w:rPr>
          <w:rFonts w:ascii="Verdana" w:eastAsia="Times New Roman" w:hAnsi="Verdana" w:cs="Arial"/>
          <w:sz w:val="18"/>
          <w:szCs w:val="18"/>
          <w:lang w:val="fr-FR" w:eastAsia="de-DE"/>
        </w:rPr>
        <w:tab/>
        <w:t xml:space="preserve">Qualité des données : l'automatisation des processus opérationnels réduit les efforts manuels et améliore la qualité des données. </w:t>
      </w:r>
    </w:p>
    <w:p w14:paraId="0427EB0D" w14:textId="6669FF6F" w:rsidR="1A333938" w:rsidRPr="008110E0" w:rsidRDefault="1A333938" w:rsidP="1A333938">
      <w:pPr>
        <w:shd w:val="clear" w:color="auto" w:fill="FFFFFF" w:themeFill="background1"/>
        <w:spacing w:after="0" w:line="240" w:lineRule="auto"/>
        <w:rPr>
          <w:rFonts w:ascii="Verdana" w:eastAsia="Times New Roman" w:hAnsi="Verdana" w:cs="Arial"/>
          <w:sz w:val="18"/>
          <w:szCs w:val="18"/>
          <w:lang w:val="fr-FR" w:eastAsia="de-DE"/>
        </w:rPr>
      </w:pPr>
    </w:p>
    <w:p w14:paraId="6F0912B9" w14:textId="6249F431" w:rsidR="0007564B" w:rsidRPr="008110E0" w:rsidRDefault="00000000" w:rsidP="2D276995">
      <w:pPr>
        <w:shd w:val="clear" w:color="auto" w:fill="FFFFFF" w:themeFill="background1"/>
        <w:spacing w:after="0" w:line="240" w:lineRule="auto"/>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 xml:space="preserve">Grâce à des fonctionnalités complètes de gestion des modifications, Engineering Base permet d'intégrer les modifications de manière transparente dans le modèle d'origine, ce qui garantit l'intégrité des données tout au long du cycle de vie du projet Yggdrasil. </w:t>
      </w:r>
    </w:p>
    <w:p w14:paraId="340670A0" w14:textId="77777777" w:rsidR="00227701" w:rsidRPr="008110E0" w:rsidRDefault="00227701" w:rsidP="2D276995">
      <w:pPr>
        <w:shd w:val="clear" w:color="auto" w:fill="FFFFFF" w:themeFill="background1"/>
        <w:spacing w:after="0" w:line="240" w:lineRule="auto"/>
        <w:rPr>
          <w:rFonts w:ascii="Verdana" w:eastAsia="Times New Roman" w:hAnsi="Verdana" w:cs="Arial"/>
          <w:sz w:val="18"/>
          <w:szCs w:val="18"/>
          <w:lang w:val="fr-FR" w:eastAsia="de-DE"/>
        </w:rPr>
      </w:pPr>
    </w:p>
    <w:p w14:paraId="6CE84DBE" w14:textId="77777777" w:rsidR="00227701" w:rsidRPr="008110E0" w:rsidRDefault="00000000" w:rsidP="00227701">
      <w:pPr>
        <w:shd w:val="clear" w:color="auto" w:fill="FFFFFF" w:themeFill="background1"/>
        <w:spacing w:after="0" w:line="240" w:lineRule="auto"/>
        <w:rPr>
          <w:rFonts w:ascii="Verdana" w:eastAsia="Times New Roman" w:hAnsi="Verdana" w:cs="Arial"/>
          <w:b/>
          <w:bCs/>
          <w:sz w:val="18"/>
          <w:szCs w:val="18"/>
          <w:lang w:val="fr-FR" w:eastAsia="de-DE"/>
        </w:rPr>
      </w:pPr>
      <w:r w:rsidRPr="008110E0">
        <w:rPr>
          <w:rFonts w:ascii="Verdana" w:eastAsia="Times New Roman" w:hAnsi="Verdana" w:cs="Arial"/>
          <w:b/>
          <w:bCs/>
          <w:sz w:val="18"/>
          <w:szCs w:val="18"/>
          <w:lang w:val="fr-FR" w:eastAsia="de-DE"/>
        </w:rPr>
        <w:t>Des avancées qui façonnent l'avenir des opérations numériques</w:t>
      </w:r>
    </w:p>
    <w:p w14:paraId="0F303B68" w14:textId="77777777" w:rsidR="0007564B" w:rsidRPr="008110E0" w:rsidRDefault="0007564B" w:rsidP="2D276995">
      <w:pPr>
        <w:shd w:val="clear" w:color="auto" w:fill="FFFFFF" w:themeFill="background1"/>
        <w:spacing w:after="0" w:line="240" w:lineRule="auto"/>
        <w:rPr>
          <w:rFonts w:ascii="Verdana" w:eastAsia="Times New Roman" w:hAnsi="Verdana" w:cs="Arial"/>
          <w:sz w:val="18"/>
          <w:szCs w:val="18"/>
          <w:lang w:val="fr-FR" w:eastAsia="de-DE"/>
        </w:rPr>
      </w:pPr>
    </w:p>
    <w:p w14:paraId="5C5A645D" w14:textId="585C9028" w:rsidR="00BA40D5" w:rsidRPr="008110E0" w:rsidRDefault="00000000" w:rsidP="00BA40D5">
      <w:pPr>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 xml:space="preserve">« Avec Yggdrasil, Aker BP fait référence en déployant des opérations à distance, des installations exigeant peu ou pas de surveillance, des activités offshore réduites et des nouvelles technologies. La disponibilité des données joue un rôle majeur dans cette stratégie opérationnelle. L'EDDM servira de solution centrale à la fois pour les informations sur le cycle de vie (LCI) et les données d'ingénierie, ce qui favorisera l'excellence opérationnelle sur le projet Yggdrasil. Aucotec et ses fonctionnalités prêtes </w:t>
      </w:r>
      <w:r w:rsidRPr="008110E0">
        <w:rPr>
          <w:rFonts w:ascii="Verdana" w:eastAsia="Times New Roman" w:hAnsi="Verdana" w:cs="Arial"/>
          <w:sz w:val="18"/>
          <w:szCs w:val="18"/>
          <w:lang w:val="fr-FR" w:eastAsia="de-DE"/>
        </w:rPr>
        <w:lastRenderedPageBreak/>
        <w:t>à être déployées dans Engineering Base nous permettent de centraliser et d'optimiser immédiatement les données d'ingénierie », indique Lars-Erik Ydstie, Vice-président Digital Yggdrasil chez Aker BP.</w:t>
      </w:r>
    </w:p>
    <w:p w14:paraId="4E51358E" w14:textId="5766F7FE" w:rsidR="0007564B" w:rsidRPr="008110E0" w:rsidRDefault="00000000" w:rsidP="2D276995">
      <w:pPr>
        <w:shd w:val="clear" w:color="auto" w:fill="FFFFFF" w:themeFill="background1"/>
        <w:spacing w:after="0" w:line="240" w:lineRule="auto"/>
        <w:rPr>
          <w:rFonts w:ascii="Verdana" w:eastAsia="Times New Roman" w:hAnsi="Verdana" w:cs="Arial"/>
          <w:sz w:val="18"/>
          <w:szCs w:val="18"/>
          <w:lang w:val="fr-FR" w:eastAsia="de-DE"/>
        </w:rPr>
      </w:pPr>
      <w:r w:rsidRPr="008110E0">
        <w:rPr>
          <w:rFonts w:ascii="Verdana" w:eastAsia="Times New Roman" w:hAnsi="Verdana" w:cs="Arial"/>
          <w:sz w:val="18"/>
          <w:szCs w:val="18"/>
          <w:lang w:val="fr-FR" w:eastAsia="de-DE"/>
        </w:rPr>
        <w:t>Uwe Vogt, membre du Conseil d'administration d'Aucotec, poursuit : « Nous sommes fiers de soutenir Aker BP dans ce projet novateur. Engineering Base démontre ici comment des solutions éprouvées, basées sur les données, peuvent transformer les industries de l'énergie et de processus. »</w:t>
      </w:r>
    </w:p>
    <w:p w14:paraId="68BDE7A4" w14:textId="77777777" w:rsidR="000861D2" w:rsidRPr="008110E0" w:rsidRDefault="000861D2" w:rsidP="000861D2">
      <w:pPr>
        <w:shd w:val="clear" w:color="auto" w:fill="FFFFFF"/>
        <w:spacing w:after="0" w:line="240" w:lineRule="auto"/>
        <w:rPr>
          <w:rFonts w:ascii="Verdana" w:eastAsia="Times New Roman" w:hAnsi="Verdana" w:cs="Arial"/>
          <w:color w:val="3B3B3B"/>
          <w:sz w:val="18"/>
          <w:szCs w:val="18"/>
          <w:lang w:val="fr-FR" w:eastAsia="de-DE"/>
        </w:rPr>
      </w:pPr>
    </w:p>
    <w:p w14:paraId="7AA728B2" w14:textId="0170A48C" w:rsidR="000861D2" w:rsidRPr="008110E0" w:rsidRDefault="000861D2" w:rsidP="2D276995">
      <w:pPr>
        <w:shd w:val="clear" w:color="auto" w:fill="FFFFFF" w:themeFill="background1"/>
        <w:spacing w:after="0" w:line="240" w:lineRule="auto"/>
        <w:rPr>
          <w:rFonts w:ascii="Verdana" w:eastAsia="Times New Roman" w:hAnsi="Verdana" w:cs="Arial"/>
          <w:b/>
          <w:bCs/>
          <w:color w:val="3B3B3B"/>
          <w:sz w:val="18"/>
          <w:szCs w:val="18"/>
          <w:lang w:val="fr-FR" w:eastAsia="de-DE"/>
        </w:rPr>
      </w:pPr>
    </w:p>
    <w:p w14:paraId="784F7BCA" w14:textId="77777777" w:rsidR="00277253" w:rsidRPr="008110E0" w:rsidRDefault="00277253" w:rsidP="00C46BA4">
      <w:pPr>
        <w:spacing w:after="0" w:line="240" w:lineRule="auto"/>
        <w:rPr>
          <w:rFonts w:ascii="Verdana" w:eastAsia="Times New Roman" w:hAnsi="Verdana" w:cs="Times New Roman"/>
          <w:b/>
          <w:sz w:val="18"/>
          <w:szCs w:val="18"/>
          <w:lang w:val="fr-FR" w:eastAsia="de-DE"/>
        </w:rPr>
      </w:pPr>
    </w:p>
    <w:p w14:paraId="4DF0C4D8" w14:textId="115B5819" w:rsidR="000E2677" w:rsidRPr="008110E0" w:rsidRDefault="00000000" w:rsidP="00C46BA4">
      <w:pPr>
        <w:spacing w:after="0" w:line="240" w:lineRule="auto"/>
        <w:rPr>
          <w:rFonts w:ascii="Verdana" w:eastAsia="Times New Roman" w:hAnsi="Verdana" w:cs="Times New Roman"/>
          <w:b/>
          <w:sz w:val="18"/>
          <w:szCs w:val="18"/>
          <w:lang w:val="fr-FR" w:eastAsia="de-DE"/>
        </w:rPr>
      </w:pPr>
      <w:r w:rsidRPr="008110E0">
        <w:rPr>
          <w:rFonts w:ascii="Verdana" w:eastAsia="Times New Roman" w:hAnsi="Verdana" w:cs="Times New Roman"/>
          <w:b/>
          <w:sz w:val="18"/>
          <w:szCs w:val="18"/>
          <w:lang w:val="fr-FR" w:eastAsia="de-DE"/>
        </w:rPr>
        <w:t>Images* et légendes :</w:t>
      </w:r>
    </w:p>
    <w:p w14:paraId="0C4EDD8B" w14:textId="77777777" w:rsidR="00D67125" w:rsidRPr="008110E0" w:rsidRDefault="00D67125" w:rsidP="00C46BA4">
      <w:pPr>
        <w:spacing w:after="0" w:line="240" w:lineRule="auto"/>
        <w:rPr>
          <w:rFonts w:ascii="Verdana" w:eastAsia="Times New Roman" w:hAnsi="Verdana" w:cs="Times New Roman"/>
          <w:b/>
          <w:sz w:val="18"/>
          <w:szCs w:val="18"/>
          <w:lang w:val="fr-FR" w:eastAsia="de-DE"/>
        </w:rPr>
      </w:pPr>
    </w:p>
    <w:p w14:paraId="292B452A" w14:textId="68A7D9C0" w:rsidR="00D67125" w:rsidRPr="008110E0" w:rsidRDefault="00000000" w:rsidP="00C46BA4">
      <w:pPr>
        <w:spacing w:after="0" w:line="240" w:lineRule="auto"/>
        <w:rPr>
          <w:rFonts w:ascii="Verdana" w:hAnsi="Verdana"/>
          <w:b/>
          <w:sz w:val="18"/>
          <w:szCs w:val="18"/>
          <w:lang w:val="fr-FR"/>
        </w:rPr>
      </w:pPr>
      <w:r w:rsidRPr="008110E0">
        <w:rPr>
          <w:rFonts w:ascii="Verdana" w:hAnsi="Verdana"/>
          <w:b/>
          <w:noProof/>
          <w:sz w:val="18"/>
          <w:szCs w:val="18"/>
          <w:lang w:val="fr-FR"/>
        </w:rPr>
        <w:drawing>
          <wp:inline distT="0" distB="0" distL="0" distR="0" wp14:anchorId="4478C530" wp14:editId="6831AB09">
            <wp:extent cx="2177977" cy="1225550"/>
            <wp:effectExtent l="0" t="0" r="0" b="0"/>
            <wp:docPr id="5308390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3908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9431" cy="1231995"/>
                    </a:xfrm>
                    <a:prstGeom prst="rect">
                      <a:avLst/>
                    </a:prstGeom>
                    <a:noFill/>
                    <a:ln>
                      <a:noFill/>
                    </a:ln>
                  </pic:spPr>
                </pic:pic>
              </a:graphicData>
            </a:graphic>
          </wp:inline>
        </w:drawing>
      </w:r>
    </w:p>
    <w:p w14:paraId="0F001E20" w14:textId="3C5A5818" w:rsidR="00D67125" w:rsidRPr="008110E0" w:rsidRDefault="00000000" w:rsidP="00D67125">
      <w:pPr>
        <w:spacing w:after="0" w:line="240" w:lineRule="auto"/>
        <w:rPr>
          <w:rFonts w:ascii="Verdana" w:hAnsi="Verdana"/>
          <w:bCs/>
          <w:sz w:val="16"/>
          <w:szCs w:val="16"/>
          <w:lang w:val="fr-FR"/>
        </w:rPr>
      </w:pPr>
      <w:hyperlink r:id="rId9" w:history="1">
        <w:r w:rsidR="00D67125" w:rsidRPr="008110E0">
          <w:rPr>
            <w:rStyle w:val="Hyperlink"/>
            <w:rFonts w:ascii="Verdana" w:eastAsia="Times New Roman" w:hAnsi="Verdana" w:cs="Arial"/>
            <w:sz w:val="16"/>
            <w:szCs w:val="16"/>
            <w:lang w:val="fr-FR" w:eastAsia="de-DE"/>
          </w:rPr>
          <w:t>Yggdrasil</w:t>
        </w:r>
      </w:hyperlink>
      <w:r w:rsidR="00D67125" w:rsidRPr="008110E0">
        <w:rPr>
          <w:rFonts w:ascii="Verdana" w:eastAsia="Times New Roman" w:hAnsi="Verdana" w:cs="Arial"/>
          <w:sz w:val="16"/>
          <w:szCs w:val="16"/>
          <w:lang w:val="fr-FR" w:eastAsia="de-DE"/>
        </w:rPr>
        <w:t xml:space="preserve"> est le plus grand projet pétrolier et gazier en cours en Norvège. (Image : Aker BP)</w:t>
      </w:r>
    </w:p>
    <w:p w14:paraId="0CE05B82" w14:textId="77777777" w:rsidR="00A63359" w:rsidRPr="008110E0" w:rsidRDefault="00A63359" w:rsidP="00A63359">
      <w:pPr>
        <w:spacing w:after="0" w:line="240" w:lineRule="auto"/>
        <w:rPr>
          <w:rFonts w:ascii="Verdana" w:hAnsi="Verdana"/>
          <w:sz w:val="16"/>
          <w:szCs w:val="16"/>
          <w:lang w:val="fr-FR"/>
        </w:rPr>
      </w:pPr>
    </w:p>
    <w:p w14:paraId="6B90EE82" w14:textId="12F8D47F" w:rsidR="00D67125" w:rsidRPr="008110E0" w:rsidRDefault="00000000" w:rsidP="00A63359">
      <w:pPr>
        <w:spacing w:after="0" w:line="240" w:lineRule="auto"/>
        <w:rPr>
          <w:rFonts w:ascii="Verdana" w:hAnsi="Verdana"/>
          <w:sz w:val="16"/>
          <w:szCs w:val="16"/>
          <w:lang w:val="fr-FR"/>
        </w:rPr>
      </w:pPr>
      <w:r w:rsidRPr="008110E0">
        <w:rPr>
          <w:rFonts w:ascii="Verdana" w:hAnsi="Verdana"/>
          <w:b/>
          <w:noProof/>
          <w:sz w:val="18"/>
          <w:szCs w:val="18"/>
          <w:lang w:val="fr-FR"/>
        </w:rPr>
        <w:drawing>
          <wp:inline distT="0" distB="0" distL="0" distR="0" wp14:anchorId="547B67FD" wp14:editId="1D512815">
            <wp:extent cx="2177415" cy="1223671"/>
            <wp:effectExtent l="0" t="0" r="0" b="0"/>
            <wp:docPr id="15429986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9861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8196" cy="1240969"/>
                    </a:xfrm>
                    <a:prstGeom prst="rect">
                      <a:avLst/>
                    </a:prstGeom>
                    <a:noFill/>
                    <a:ln>
                      <a:noFill/>
                    </a:ln>
                  </pic:spPr>
                </pic:pic>
              </a:graphicData>
            </a:graphic>
          </wp:inline>
        </w:drawing>
      </w:r>
    </w:p>
    <w:p w14:paraId="7A314E29" w14:textId="2CBD1F13" w:rsidR="00D67125" w:rsidRPr="008110E0" w:rsidRDefault="00000000" w:rsidP="00261395">
      <w:pPr>
        <w:shd w:val="clear" w:color="auto" w:fill="FFFFFF" w:themeFill="background1"/>
        <w:spacing w:after="0" w:line="240" w:lineRule="auto"/>
        <w:rPr>
          <w:rFonts w:ascii="Verdana" w:hAnsi="Verdana"/>
          <w:sz w:val="16"/>
          <w:szCs w:val="16"/>
          <w:lang w:val="fr-FR"/>
        </w:rPr>
      </w:pPr>
      <w:r w:rsidRPr="008110E0">
        <w:rPr>
          <w:rFonts w:ascii="Verdana" w:eastAsia="Times New Roman" w:hAnsi="Verdana" w:cs="Arial"/>
          <w:sz w:val="16"/>
          <w:szCs w:val="16"/>
          <w:lang w:val="fr-FR" w:eastAsia="de-DE"/>
        </w:rPr>
        <w:t xml:space="preserve">Une collaboration harmonieuse entre les équipes et les entrepreneurs est indispensable pour le </w:t>
      </w:r>
      <w:hyperlink r:id="rId11" w:history="1">
        <w:r w:rsidR="00D67125" w:rsidRPr="008110E0">
          <w:rPr>
            <w:rStyle w:val="Hyperlink"/>
            <w:rFonts w:ascii="Verdana" w:eastAsia="Times New Roman" w:hAnsi="Verdana" w:cs="Arial"/>
            <w:sz w:val="16"/>
            <w:szCs w:val="16"/>
            <w:lang w:val="fr-FR" w:eastAsia="de-DE"/>
          </w:rPr>
          <w:t>projet Yggdrasil</w:t>
        </w:r>
      </w:hyperlink>
      <w:r w:rsidRPr="008110E0">
        <w:rPr>
          <w:rFonts w:ascii="Verdana" w:eastAsia="Times New Roman" w:hAnsi="Verdana" w:cs="Arial"/>
          <w:sz w:val="16"/>
          <w:szCs w:val="16"/>
          <w:lang w:val="fr-FR" w:eastAsia="de-DE"/>
        </w:rPr>
        <w:t>, et Engineering Base permet de relever ce défi. (Image : Aker BP)</w:t>
      </w:r>
    </w:p>
    <w:p w14:paraId="15F2A347" w14:textId="77777777" w:rsidR="00D67125" w:rsidRPr="008110E0" w:rsidRDefault="00D67125" w:rsidP="00A63359">
      <w:pPr>
        <w:spacing w:after="0" w:line="240" w:lineRule="auto"/>
        <w:rPr>
          <w:rFonts w:ascii="Verdana" w:hAnsi="Verdana"/>
          <w:sz w:val="16"/>
          <w:szCs w:val="16"/>
          <w:lang w:val="fr-FR"/>
        </w:rPr>
      </w:pPr>
    </w:p>
    <w:p w14:paraId="7D2846F7" w14:textId="6F224741" w:rsidR="00D67125" w:rsidRPr="008110E0" w:rsidRDefault="00000000" w:rsidP="00A63359">
      <w:pPr>
        <w:spacing w:after="0" w:line="240" w:lineRule="auto"/>
        <w:rPr>
          <w:rFonts w:ascii="Verdana" w:hAnsi="Verdana"/>
          <w:sz w:val="16"/>
          <w:szCs w:val="16"/>
          <w:lang w:val="fr-FR"/>
        </w:rPr>
      </w:pPr>
      <w:r w:rsidRPr="008110E0">
        <w:rPr>
          <w:rFonts w:ascii="Verdana" w:hAnsi="Verdana"/>
          <w:noProof/>
          <w:sz w:val="16"/>
          <w:szCs w:val="16"/>
          <w:lang w:val="fr-FR"/>
        </w:rPr>
        <w:drawing>
          <wp:inline distT="0" distB="0" distL="0" distR="0" wp14:anchorId="4D7B78EE" wp14:editId="14DB315C">
            <wp:extent cx="1266825" cy="1595386"/>
            <wp:effectExtent l="0" t="0" r="0" b="5080"/>
            <wp:docPr id="1715378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78168"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8076" cy="1609555"/>
                    </a:xfrm>
                    <a:prstGeom prst="rect">
                      <a:avLst/>
                    </a:prstGeom>
                    <a:noFill/>
                    <a:ln>
                      <a:noFill/>
                    </a:ln>
                  </pic:spPr>
                </pic:pic>
              </a:graphicData>
            </a:graphic>
          </wp:inline>
        </w:drawing>
      </w:r>
    </w:p>
    <w:p w14:paraId="6A03D814" w14:textId="64D05849" w:rsidR="00D67125" w:rsidRPr="008110E0" w:rsidRDefault="00000000" w:rsidP="00D67125">
      <w:pPr>
        <w:spacing w:after="0"/>
        <w:rPr>
          <w:rFonts w:ascii="Verdana" w:hAnsi="Verdana"/>
          <w:sz w:val="16"/>
          <w:szCs w:val="16"/>
          <w:lang w:val="fr-FR"/>
        </w:rPr>
      </w:pPr>
      <w:hyperlink r:id="rId13" w:history="1">
        <w:r w:rsidR="00D67125" w:rsidRPr="008110E0">
          <w:rPr>
            <w:rStyle w:val="Hyperlink"/>
            <w:rFonts w:ascii="Verdana" w:hAnsi="Verdana" w:cstheme="minorBidi"/>
            <w:sz w:val="16"/>
            <w:szCs w:val="16"/>
            <w:lang w:val="fr-FR"/>
          </w:rPr>
          <w:t xml:space="preserve">Lars-Erik </w:t>
        </w:r>
        <w:proofErr w:type="spellStart"/>
        <w:r w:rsidR="00D67125" w:rsidRPr="008110E0">
          <w:rPr>
            <w:rStyle w:val="Hyperlink"/>
            <w:rFonts w:ascii="Verdana" w:hAnsi="Verdana" w:cstheme="minorBidi"/>
            <w:sz w:val="16"/>
            <w:szCs w:val="16"/>
            <w:lang w:val="fr-FR"/>
          </w:rPr>
          <w:t>Ydstie</w:t>
        </w:r>
        <w:proofErr w:type="spellEnd"/>
      </w:hyperlink>
      <w:r w:rsidR="00D67125" w:rsidRPr="008110E0">
        <w:rPr>
          <w:rFonts w:ascii="Verdana" w:hAnsi="Verdana"/>
          <w:sz w:val="16"/>
          <w:szCs w:val="16"/>
          <w:lang w:val="fr-FR"/>
        </w:rPr>
        <w:t>, Vice-président Digital Yggdrasil chez Aker BP. (Image : Aker BP)</w:t>
      </w:r>
    </w:p>
    <w:p w14:paraId="0F141495" w14:textId="77777777" w:rsidR="002F360C" w:rsidRPr="008110E0" w:rsidRDefault="002F360C" w:rsidP="00D67125">
      <w:pPr>
        <w:spacing w:after="0"/>
        <w:rPr>
          <w:rFonts w:ascii="Verdana" w:hAnsi="Verdana"/>
          <w:sz w:val="16"/>
          <w:szCs w:val="16"/>
          <w:lang w:val="fr-FR"/>
        </w:rPr>
      </w:pPr>
    </w:p>
    <w:p w14:paraId="7BB005A2" w14:textId="703DB82A" w:rsidR="00D67125" w:rsidRPr="008110E0" w:rsidRDefault="00000000" w:rsidP="00A63359">
      <w:pPr>
        <w:spacing w:after="0" w:line="240" w:lineRule="auto"/>
        <w:rPr>
          <w:rFonts w:ascii="Verdana" w:hAnsi="Verdana"/>
          <w:sz w:val="16"/>
          <w:szCs w:val="16"/>
          <w:lang w:val="fr-FR"/>
        </w:rPr>
      </w:pPr>
      <w:r w:rsidRPr="008110E0">
        <w:rPr>
          <w:rFonts w:ascii="Verdana" w:hAnsi="Verdana"/>
          <w:noProof/>
          <w:sz w:val="16"/>
          <w:szCs w:val="16"/>
          <w:lang w:val="fr-FR"/>
        </w:rPr>
        <w:drawing>
          <wp:inline distT="0" distB="0" distL="0" distR="0" wp14:anchorId="3801434E" wp14:editId="237FD99C">
            <wp:extent cx="1276350" cy="1716100"/>
            <wp:effectExtent l="0" t="0" r="0" b="0"/>
            <wp:docPr id="18733151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15126"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82745" cy="1724698"/>
                    </a:xfrm>
                    <a:prstGeom prst="rect">
                      <a:avLst/>
                    </a:prstGeom>
                    <a:noFill/>
                    <a:ln>
                      <a:noFill/>
                    </a:ln>
                  </pic:spPr>
                </pic:pic>
              </a:graphicData>
            </a:graphic>
          </wp:inline>
        </w:drawing>
      </w:r>
    </w:p>
    <w:p w14:paraId="5F89E80C" w14:textId="0AA182D5" w:rsidR="00D67125" w:rsidRPr="008110E0" w:rsidRDefault="00000000" w:rsidP="00261395">
      <w:pPr>
        <w:spacing w:after="0" w:line="240" w:lineRule="auto"/>
        <w:rPr>
          <w:rFonts w:ascii="Verdana" w:hAnsi="Verdana" w:cs="Draeger San"/>
          <w:color w:val="000000"/>
          <w:sz w:val="16"/>
          <w:szCs w:val="16"/>
          <w:lang w:val="fr-FR"/>
        </w:rPr>
      </w:pPr>
      <w:hyperlink r:id="rId15" w:history="1">
        <w:r w:rsidR="00D67125" w:rsidRPr="008110E0">
          <w:rPr>
            <w:rStyle w:val="Hyperlink"/>
            <w:rFonts w:ascii="Verdana" w:hAnsi="Verdana" w:cstheme="minorBidi"/>
            <w:sz w:val="16"/>
            <w:szCs w:val="16"/>
            <w:lang w:val="fr-FR"/>
          </w:rPr>
          <w:t>Uwe Vogt</w:t>
        </w:r>
      </w:hyperlink>
      <w:r w:rsidR="00D67125" w:rsidRPr="008110E0">
        <w:rPr>
          <w:rFonts w:ascii="Verdana" w:hAnsi="Verdana" w:cs="Times New Roman"/>
          <w:sz w:val="16"/>
          <w:szCs w:val="16"/>
          <w:lang w:val="fr-FR"/>
        </w:rPr>
        <w:t xml:space="preserve">, membre du Conseil d'administration d'Aucotec </w:t>
      </w:r>
      <w:r w:rsidR="00D67125" w:rsidRPr="008110E0">
        <w:rPr>
          <w:rFonts w:ascii="Verdana" w:hAnsi="Verdana" w:cs="Draeger San"/>
          <w:color w:val="000000"/>
          <w:sz w:val="16"/>
          <w:szCs w:val="16"/>
          <w:lang w:val="fr-FR"/>
        </w:rPr>
        <w:t>(Image : AUCOTEC AG)</w:t>
      </w:r>
    </w:p>
    <w:p w14:paraId="4EF0DC24" w14:textId="77777777" w:rsidR="00CD655C" w:rsidRPr="008110E0" w:rsidRDefault="00CD655C" w:rsidP="00702ACD">
      <w:pPr>
        <w:spacing w:after="0" w:line="240" w:lineRule="auto"/>
        <w:rPr>
          <w:rFonts w:ascii="Verdana" w:hAnsi="Verdana"/>
          <w:sz w:val="16"/>
          <w:szCs w:val="16"/>
          <w:lang w:val="fr-FR"/>
        </w:rPr>
      </w:pPr>
    </w:p>
    <w:p w14:paraId="4498E65B" w14:textId="77777777" w:rsidR="00CD655C" w:rsidRPr="008110E0" w:rsidRDefault="00000000" w:rsidP="00CD655C">
      <w:pPr>
        <w:spacing w:after="0" w:line="240" w:lineRule="auto"/>
        <w:rPr>
          <w:rFonts w:ascii="Verdana" w:hAnsi="Verdana"/>
          <w:sz w:val="16"/>
          <w:szCs w:val="16"/>
          <w:lang w:val="fr-FR"/>
        </w:rPr>
      </w:pPr>
      <w:r w:rsidRPr="008110E0">
        <w:rPr>
          <w:rFonts w:ascii="Verdana" w:hAnsi="Verdana"/>
          <w:sz w:val="16"/>
          <w:szCs w:val="16"/>
          <w:lang w:val="fr-FR"/>
        </w:rPr>
        <w:lastRenderedPageBreak/>
        <w:t>* Ces images sont protégées par le droit d'auteur. Une utilisation éditoriale gratuite est autorisée en relation avec ce communiqué de presse. Toutes les photographies sont par ailleurs soumises aux conditions générales de leurs propriétaires respectifs.</w:t>
      </w:r>
    </w:p>
    <w:p w14:paraId="53B392C6" w14:textId="77777777" w:rsidR="00CD655C" w:rsidRPr="008110E0" w:rsidRDefault="00CD655C" w:rsidP="00702ACD">
      <w:pPr>
        <w:spacing w:after="0" w:line="240" w:lineRule="auto"/>
        <w:rPr>
          <w:rFonts w:ascii="Verdana" w:hAnsi="Verdana"/>
          <w:sz w:val="16"/>
          <w:szCs w:val="16"/>
          <w:lang w:val="fr-FR"/>
        </w:rPr>
      </w:pPr>
    </w:p>
    <w:p w14:paraId="184E42E5" w14:textId="3D68F19A" w:rsidR="00702ACD" w:rsidRPr="008110E0" w:rsidRDefault="00000000" w:rsidP="00702ACD">
      <w:pPr>
        <w:spacing w:after="0" w:line="240" w:lineRule="auto"/>
        <w:rPr>
          <w:rFonts w:ascii="Verdana" w:hAnsi="Verdana"/>
          <w:sz w:val="16"/>
          <w:szCs w:val="16"/>
          <w:lang w:val="fr-FR"/>
        </w:rPr>
      </w:pPr>
      <w:r w:rsidRPr="008110E0">
        <w:rPr>
          <w:rFonts w:ascii="Verdana" w:hAnsi="Verdana"/>
          <w:sz w:val="16"/>
          <w:szCs w:val="16"/>
          <w:lang w:val="fr-FR"/>
        </w:rPr>
        <w:t>* Ces images sont protégées par le droit d'auteur. Elles peuvent être utilisées à des fins éditoriales en relation avec Aucotec.</w:t>
      </w:r>
    </w:p>
    <w:p w14:paraId="5F6A2D72" w14:textId="77777777" w:rsidR="00C25C4B" w:rsidRPr="008110E0" w:rsidRDefault="00C25C4B" w:rsidP="00702ACD">
      <w:pPr>
        <w:spacing w:after="0" w:line="240" w:lineRule="auto"/>
        <w:rPr>
          <w:rFonts w:ascii="Verdana" w:hAnsi="Verdana"/>
          <w:sz w:val="16"/>
          <w:szCs w:val="16"/>
          <w:lang w:val="fr-FR"/>
        </w:rPr>
      </w:pPr>
    </w:p>
    <w:p w14:paraId="24582D58" w14:textId="77777777" w:rsidR="00004E91" w:rsidRPr="008110E0" w:rsidRDefault="00004E91" w:rsidP="00C46BA4">
      <w:pPr>
        <w:spacing w:after="0" w:line="240" w:lineRule="auto"/>
        <w:rPr>
          <w:rFonts w:ascii="Verdana" w:hAnsi="Verdana" w:cs="Draeger San"/>
          <w:color w:val="000000"/>
          <w:sz w:val="19"/>
          <w:szCs w:val="19"/>
          <w:lang w:val="fr-FR"/>
        </w:rPr>
      </w:pPr>
    </w:p>
    <w:p w14:paraId="6402CDCD" w14:textId="77777777" w:rsidR="007E32B5" w:rsidRPr="008110E0" w:rsidRDefault="00000000" w:rsidP="007E32B5">
      <w:pPr>
        <w:spacing w:after="0" w:line="240" w:lineRule="auto"/>
        <w:rPr>
          <w:rFonts w:ascii="Verdana" w:hAnsi="Verdana"/>
          <w:sz w:val="16"/>
          <w:szCs w:val="16"/>
          <w:lang w:val="fr-FR"/>
        </w:rPr>
      </w:pPr>
      <w:r w:rsidRPr="008110E0">
        <w:rPr>
          <w:rFonts w:ascii="Verdana" w:hAnsi="Verdana"/>
          <w:sz w:val="16"/>
          <w:szCs w:val="16"/>
          <w:lang w:val="fr-FR"/>
        </w:rPr>
        <w:t>___________________________________________________________________________</w:t>
      </w:r>
    </w:p>
    <w:p w14:paraId="71DBD71F" w14:textId="0462F3E1" w:rsidR="007E32B5" w:rsidRPr="008110E0" w:rsidRDefault="00000000" w:rsidP="007E32B5">
      <w:pPr>
        <w:spacing w:after="0" w:line="240" w:lineRule="auto"/>
        <w:rPr>
          <w:rFonts w:ascii="Verdana" w:hAnsi="Verdana"/>
          <w:sz w:val="16"/>
          <w:szCs w:val="16"/>
          <w:lang w:val="fr-FR"/>
        </w:rPr>
      </w:pPr>
      <w:hyperlink r:id="rId16" w:history="1">
        <w:r w:rsidR="007E32B5" w:rsidRPr="008110E0">
          <w:rPr>
            <w:rStyle w:val="Hyperlink"/>
            <w:rFonts w:cstheme="minorBidi"/>
            <w:lang w:val="fr-FR"/>
          </w:rPr>
          <w:t>AUCOTEC AG</w:t>
        </w:r>
      </w:hyperlink>
      <w:r w:rsidR="00741CC0" w:rsidRPr="008110E0">
        <w:rPr>
          <w:rFonts w:ascii="Verdana" w:hAnsi="Verdana"/>
          <w:sz w:val="16"/>
          <w:szCs w:val="16"/>
          <w:lang w:val="fr-FR"/>
        </w:rPr>
        <w:t xml:space="preserve"> dispose de près de 40 ans d'expérience dans le développement de logiciels d'ingénierie conçus pour être utilisés tout au long du cycle de vie des machines, des équipements d'installation et des systèmes mobiles. La société offre des solutions allant des schémas de flux et des technologies de contrôle de processus/électrique, destinés aux systèmes d'installation de grande envergure, aux faisceaux de câbles embarqués conçus pour l'industrie automobile. Les logiciels fournis par Aucotec sont actuellement utilisés dans le monde entier. Outre son siège social situé près de Hanovre, le groupe Aucotec comprend six autres sites en Allemagne ainsi que des filiales en Chine, en Inde, en Malaisie, en Corée du Sud, aux Pays-Bas, en France, en Italie, en Autriche, en Pologne, en Suède, en Norvège et aux États-Unis. Par ailleurs, un réseau mondial de partenaires garantit une assistance locale dans le monde entier.</w:t>
      </w:r>
      <w:r w:rsidR="00741CC0" w:rsidRPr="008110E0">
        <w:rPr>
          <w:rFonts w:ascii="Verdana" w:hAnsi="Verdana"/>
          <w:sz w:val="16"/>
          <w:szCs w:val="16"/>
          <w:lang w:val="fr-FR"/>
        </w:rPr>
        <w:br/>
      </w:r>
    </w:p>
    <w:p w14:paraId="767A0FAA" w14:textId="77777777" w:rsidR="00741CC0" w:rsidRPr="008110E0" w:rsidRDefault="00000000" w:rsidP="00741CC0">
      <w:pPr>
        <w:spacing w:after="0" w:line="240" w:lineRule="auto"/>
        <w:rPr>
          <w:rFonts w:ascii="Verdana" w:hAnsi="Verdana"/>
          <w:sz w:val="16"/>
          <w:szCs w:val="16"/>
          <w:lang w:val="fr-FR"/>
        </w:rPr>
      </w:pPr>
      <w:r w:rsidRPr="008110E0">
        <w:rPr>
          <w:rFonts w:ascii="Verdana" w:hAnsi="Verdana"/>
          <w:sz w:val="16"/>
          <w:szCs w:val="16"/>
          <w:lang w:val="fr-FR"/>
        </w:rPr>
        <w:t>Nous vous serions reconnaissants de bien vouloir nous fournir une copie de votre article. Merci beaucoup ! </w:t>
      </w:r>
    </w:p>
    <w:p w14:paraId="43B7D0DD" w14:textId="77777777" w:rsidR="00741CC0" w:rsidRPr="008110E0" w:rsidRDefault="00000000" w:rsidP="00741CC0">
      <w:pPr>
        <w:spacing w:after="0" w:line="240" w:lineRule="auto"/>
        <w:rPr>
          <w:rFonts w:ascii="Verdana" w:hAnsi="Verdana"/>
          <w:sz w:val="16"/>
          <w:szCs w:val="16"/>
          <w:lang w:val="fr-FR"/>
        </w:rPr>
      </w:pPr>
      <w:r w:rsidRPr="008110E0">
        <w:rPr>
          <w:rFonts w:ascii="Verdana" w:hAnsi="Verdana"/>
          <w:sz w:val="16"/>
          <w:szCs w:val="16"/>
          <w:lang w:val="fr-FR"/>
        </w:rPr>
        <w:t> </w:t>
      </w:r>
    </w:p>
    <w:p w14:paraId="7DD47B88" w14:textId="77777777" w:rsidR="00741CC0" w:rsidRPr="008110E0" w:rsidRDefault="00000000" w:rsidP="00741CC0">
      <w:pPr>
        <w:spacing w:after="0" w:line="240" w:lineRule="auto"/>
        <w:rPr>
          <w:rFonts w:ascii="Verdana" w:hAnsi="Verdana"/>
          <w:sz w:val="16"/>
          <w:szCs w:val="16"/>
          <w:lang w:val="fr-FR"/>
        </w:rPr>
      </w:pPr>
      <w:r w:rsidRPr="008110E0">
        <w:rPr>
          <w:rFonts w:ascii="Verdana" w:hAnsi="Verdana"/>
          <w:b/>
          <w:bCs/>
          <w:sz w:val="16"/>
          <w:szCs w:val="16"/>
          <w:lang w:val="fr-FR"/>
        </w:rPr>
        <w:t>Contact : </w:t>
      </w:r>
      <w:r w:rsidRPr="008110E0">
        <w:rPr>
          <w:rFonts w:ascii="Verdana" w:hAnsi="Verdana"/>
          <w:b/>
          <w:bCs/>
          <w:sz w:val="16"/>
          <w:szCs w:val="16"/>
          <w:lang w:val="fr-FR"/>
        </w:rPr>
        <w:br/>
        <w:t> </w:t>
      </w:r>
    </w:p>
    <w:p w14:paraId="5B941B06" w14:textId="77777777" w:rsidR="00741CC0" w:rsidRPr="008110E0" w:rsidRDefault="00000000" w:rsidP="00741CC0">
      <w:pPr>
        <w:spacing w:after="0" w:line="240" w:lineRule="auto"/>
        <w:rPr>
          <w:rFonts w:ascii="Verdana" w:hAnsi="Verdana"/>
          <w:sz w:val="16"/>
          <w:szCs w:val="16"/>
          <w:lang w:val="fr-FR"/>
        </w:rPr>
      </w:pPr>
      <w:r w:rsidRPr="008110E0">
        <w:rPr>
          <w:rFonts w:ascii="Verdana" w:hAnsi="Verdana"/>
          <w:b/>
          <w:bCs/>
          <w:sz w:val="16"/>
          <w:szCs w:val="16"/>
          <w:lang w:val="fr-FR"/>
        </w:rPr>
        <w:t>AUCOTEC AG</w:t>
      </w:r>
      <w:r w:rsidRPr="008110E0">
        <w:rPr>
          <w:rFonts w:ascii="Verdana" w:hAnsi="Verdana"/>
          <w:sz w:val="16"/>
          <w:szCs w:val="16"/>
          <w:lang w:val="fr-FR"/>
        </w:rPr>
        <w:t>, Hannoversche Straße 105, 30916 Isernhagen, Allemagne, www.aucotec.com  </w:t>
      </w:r>
    </w:p>
    <w:p w14:paraId="33BABF09" w14:textId="57811C1D" w:rsidR="00C336BC" w:rsidRPr="008110E0" w:rsidRDefault="00000000" w:rsidP="00741CC0">
      <w:pPr>
        <w:spacing w:after="0" w:line="240" w:lineRule="auto"/>
        <w:rPr>
          <w:rFonts w:ascii="Verdana" w:hAnsi="Verdana"/>
          <w:sz w:val="16"/>
          <w:szCs w:val="16"/>
          <w:lang w:val="fr-FR"/>
        </w:rPr>
      </w:pPr>
      <w:r w:rsidRPr="008110E0">
        <w:rPr>
          <w:rFonts w:ascii="Verdana" w:hAnsi="Verdana"/>
          <w:sz w:val="16"/>
          <w:szCs w:val="16"/>
          <w:lang w:val="fr-FR"/>
        </w:rPr>
        <w:t>Relations publiques, Arne Peters</w:t>
      </w:r>
      <w:r w:rsidR="000A6DF4">
        <w:rPr>
          <w:rFonts w:ascii="Verdana" w:hAnsi="Verdana"/>
          <w:sz w:val="16"/>
          <w:szCs w:val="16"/>
          <w:lang w:val="fr-FR"/>
        </w:rPr>
        <w:t xml:space="preserve"> </w:t>
      </w:r>
      <w:hyperlink r:id="rId17" w:history="1">
        <w:r w:rsidR="000A6DF4" w:rsidRPr="000A6DF4">
          <w:rPr>
            <w:rStyle w:val="Hyperlink"/>
            <w:rFonts w:ascii="Verdana" w:hAnsi="Verdana" w:cstheme="minorBidi"/>
            <w:color w:val="auto"/>
            <w:sz w:val="16"/>
            <w:szCs w:val="16"/>
            <w:u w:val="none"/>
            <w:lang w:val="fr-FR"/>
          </w:rPr>
          <w:t>(</w:t>
        </w:r>
        <w:r w:rsidR="000A6DF4" w:rsidRPr="00626664">
          <w:rPr>
            <w:rStyle w:val="Hyperlink"/>
            <w:rFonts w:ascii="Verdana" w:hAnsi="Verdana" w:cstheme="minorBidi"/>
            <w:sz w:val="16"/>
            <w:szCs w:val="16"/>
            <w:lang w:val="fr-FR"/>
          </w:rPr>
          <w:t>arne.peters@aucotec.com</w:t>
        </w:r>
      </w:hyperlink>
      <w:r w:rsidRPr="008110E0">
        <w:rPr>
          <w:rFonts w:ascii="Verdana" w:hAnsi="Verdana"/>
          <w:sz w:val="16"/>
          <w:szCs w:val="16"/>
          <w:lang w:val="fr-FR"/>
        </w:rPr>
        <w:t xml:space="preserve"> +49(0)511-6103192) </w:t>
      </w:r>
    </w:p>
    <w:sectPr w:rsidR="00C336BC" w:rsidRPr="008110E0" w:rsidSect="00ED2066">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0A43" w14:textId="77777777" w:rsidR="00B717BC" w:rsidRDefault="00B717BC">
      <w:pPr>
        <w:spacing w:after="0" w:line="240" w:lineRule="auto"/>
      </w:pPr>
      <w:r>
        <w:separator/>
      </w:r>
    </w:p>
  </w:endnote>
  <w:endnote w:type="continuationSeparator" w:id="0">
    <w:p w14:paraId="3AA218B0" w14:textId="77777777" w:rsidR="00B717BC" w:rsidRDefault="00B7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000000">
    <w:pPr>
      <w:pStyle w:val="Fuzeile"/>
    </w:pPr>
    <w:r>
      <w:rPr>
        <w:noProof/>
        <w:lang w:eastAsia="de-DE"/>
      </w:rPr>
      <mc:AlternateContent>
        <mc:Choice Requires="wps">
          <w:drawing>
            <wp:anchor distT="45720" distB="45720" distL="114300" distR="114300" simplePos="0" relativeHeight="251659264" behindDoc="0" locked="0" layoutInCell="1" allowOverlap="1" wp14:anchorId="56932500" wp14:editId="65FF473E">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459F1425" w14:textId="637D4306" w:rsidR="00DB3364" w:rsidRPr="00254B77" w:rsidRDefault="00000000" w:rsidP="007B7F4F">
                          <w:pPr>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6932500"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459F1425" w14:textId="637D4306" w:rsidR="00DB3364" w:rsidRPr="00254B77" w:rsidRDefault="00000000" w:rsidP="007B7F4F">
                    <w:pPr>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0D5CF1FD" wp14:editId="41BC2FEE">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A501" w14:textId="77777777" w:rsidR="00B717BC" w:rsidRDefault="00B717BC">
      <w:pPr>
        <w:spacing w:after="0" w:line="240" w:lineRule="auto"/>
      </w:pPr>
      <w:r>
        <w:separator/>
      </w:r>
    </w:p>
  </w:footnote>
  <w:footnote w:type="continuationSeparator" w:id="0">
    <w:p w14:paraId="1FFB6CDF" w14:textId="77777777" w:rsidR="00B717BC" w:rsidRDefault="00B71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000000">
    <w:pPr>
      <w:pStyle w:val="Kopfzeile"/>
    </w:pPr>
    <w:r>
      <w:rPr>
        <w:noProof/>
      </w:rPr>
      <mc:AlternateContent>
        <mc:Choice Requires="wpg">
          <w:drawing>
            <wp:anchor distT="0" distB="0" distL="114300" distR="114300" simplePos="0" relativeHeight="251658240" behindDoc="0" locked="0" layoutInCell="1" allowOverlap="1" wp14:anchorId="7ACBFA14" wp14:editId="7E45CB3F">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du="http://schemas.microsoft.com/office/word/2023/wordml/word16du">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6B87A010" wp14:editId="4D14878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92D9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B4A32"/>
    <w:multiLevelType w:val="hybridMultilevel"/>
    <w:tmpl w:val="3536C386"/>
    <w:lvl w:ilvl="0" w:tplc="C9F07D56">
      <w:start w:val="16"/>
      <w:numFmt w:val="bullet"/>
      <w:lvlText w:val="-"/>
      <w:lvlJc w:val="left"/>
      <w:pPr>
        <w:ind w:left="720" w:hanging="360"/>
      </w:pPr>
      <w:rPr>
        <w:rFonts w:ascii="Verdana" w:eastAsia="Times New Roman" w:hAnsi="Verdana" w:cs="Arial" w:hint="default"/>
      </w:rPr>
    </w:lvl>
    <w:lvl w:ilvl="1" w:tplc="EB6874CA" w:tentative="1">
      <w:start w:val="1"/>
      <w:numFmt w:val="bullet"/>
      <w:lvlText w:val="o"/>
      <w:lvlJc w:val="left"/>
      <w:pPr>
        <w:ind w:left="1440" w:hanging="360"/>
      </w:pPr>
      <w:rPr>
        <w:rFonts w:ascii="Courier New" w:hAnsi="Courier New" w:cs="Courier New" w:hint="default"/>
      </w:rPr>
    </w:lvl>
    <w:lvl w:ilvl="2" w:tplc="C7022896" w:tentative="1">
      <w:start w:val="1"/>
      <w:numFmt w:val="bullet"/>
      <w:lvlText w:val=""/>
      <w:lvlJc w:val="left"/>
      <w:pPr>
        <w:ind w:left="2160" w:hanging="360"/>
      </w:pPr>
      <w:rPr>
        <w:rFonts w:ascii="Wingdings" w:hAnsi="Wingdings" w:hint="default"/>
      </w:rPr>
    </w:lvl>
    <w:lvl w:ilvl="3" w:tplc="4C9C5174" w:tentative="1">
      <w:start w:val="1"/>
      <w:numFmt w:val="bullet"/>
      <w:lvlText w:val=""/>
      <w:lvlJc w:val="left"/>
      <w:pPr>
        <w:ind w:left="2880" w:hanging="360"/>
      </w:pPr>
      <w:rPr>
        <w:rFonts w:ascii="Symbol" w:hAnsi="Symbol" w:hint="default"/>
      </w:rPr>
    </w:lvl>
    <w:lvl w:ilvl="4" w:tplc="5F34A8DA" w:tentative="1">
      <w:start w:val="1"/>
      <w:numFmt w:val="bullet"/>
      <w:lvlText w:val="o"/>
      <w:lvlJc w:val="left"/>
      <w:pPr>
        <w:ind w:left="3600" w:hanging="360"/>
      </w:pPr>
      <w:rPr>
        <w:rFonts w:ascii="Courier New" w:hAnsi="Courier New" w:cs="Courier New" w:hint="default"/>
      </w:rPr>
    </w:lvl>
    <w:lvl w:ilvl="5" w:tplc="31FE2EBC" w:tentative="1">
      <w:start w:val="1"/>
      <w:numFmt w:val="bullet"/>
      <w:lvlText w:val=""/>
      <w:lvlJc w:val="left"/>
      <w:pPr>
        <w:ind w:left="4320" w:hanging="360"/>
      </w:pPr>
      <w:rPr>
        <w:rFonts w:ascii="Wingdings" w:hAnsi="Wingdings" w:hint="default"/>
      </w:rPr>
    </w:lvl>
    <w:lvl w:ilvl="6" w:tplc="3416AD62" w:tentative="1">
      <w:start w:val="1"/>
      <w:numFmt w:val="bullet"/>
      <w:lvlText w:val=""/>
      <w:lvlJc w:val="left"/>
      <w:pPr>
        <w:ind w:left="5040" w:hanging="360"/>
      </w:pPr>
      <w:rPr>
        <w:rFonts w:ascii="Symbol" w:hAnsi="Symbol" w:hint="default"/>
      </w:rPr>
    </w:lvl>
    <w:lvl w:ilvl="7" w:tplc="380C718A" w:tentative="1">
      <w:start w:val="1"/>
      <w:numFmt w:val="bullet"/>
      <w:lvlText w:val="o"/>
      <w:lvlJc w:val="left"/>
      <w:pPr>
        <w:ind w:left="5760" w:hanging="360"/>
      </w:pPr>
      <w:rPr>
        <w:rFonts w:ascii="Courier New" w:hAnsi="Courier New" w:cs="Courier New" w:hint="default"/>
      </w:rPr>
    </w:lvl>
    <w:lvl w:ilvl="8" w:tplc="4C18AC50" w:tentative="1">
      <w:start w:val="1"/>
      <w:numFmt w:val="bullet"/>
      <w:lvlText w:val=""/>
      <w:lvlJc w:val="left"/>
      <w:pPr>
        <w:ind w:left="6480" w:hanging="360"/>
      </w:pPr>
      <w:rPr>
        <w:rFonts w:ascii="Wingdings" w:hAnsi="Wingdings" w:hint="default"/>
      </w:rPr>
    </w:lvl>
  </w:abstractNum>
  <w:abstractNum w:abstractNumId="2" w15:restartNumberingAfterBreak="0">
    <w:nsid w:val="0A4A6525"/>
    <w:multiLevelType w:val="hybridMultilevel"/>
    <w:tmpl w:val="306CF346"/>
    <w:lvl w:ilvl="0" w:tplc="72A6CD8C">
      <w:start w:val="1"/>
      <w:numFmt w:val="bullet"/>
      <w:lvlText w:val=""/>
      <w:lvlJc w:val="left"/>
      <w:pPr>
        <w:ind w:left="720" w:hanging="360"/>
      </w:pPr>
      <w:rPr>
        <w:rFonts w:ascii="Symbol" w:hAnsi="Symbol" w:hint="default"/>
      </w:rPr>
    </w:lvl>
    <w:lvl w:ilvl="1" w:tplc="118C8886" w:tentative="1">
      <w:start w:val="1"/>
      <w:numFmt w:val="bullet"/>
      <w:lvlText w:val="o"/>
      <w:lvlJc w:val="left"/>
      <w:pPr>
        <w:ind w:left="1440" w:hanging="360"/>
      </w:pPr>
      <w:rPr>
        <w:rFonts w:ascii="Courier New" w:hAnsi="Courier New" w:cs="Courier New" w:hint="default"/>
      </w:rPr>
    </w:lvl>
    <w:lvl w:ilvl="2" w:tplc="03FC1588" w:tentative="1">
      <w:start w:val="1"/>
      <w:numFmt w:val="bullet"/>
      <w:lvlText w:val=""/>
      <w:lvlJc w:val="left"/>
      <w:pPr>
        <w:ind w:left="2160" w:hanging="360"/>
      </w:pPr>
      <w:rPr>
        <w:rFonts w:ascii="Wingdings" w:hAnsi="Wingdings" w:hint="default"/>
      </w:rPr>
    </w:lvl>
    <w:lvl w:ilvl="3" w:tplc="690A294A" w:tentative="1">
      <w:start w:val="1"/>
      <w:numFmt w:val="bullet"/>
      <w:lvlText w:val=""/>
      <w:lvlJc w:val="left"/>
      <w:pPr>
        <w:ind w:left="2880" w:hanging="360"/>
      </w:pPr>
      <w:rPr>
        <w:rFonts w:ascii="Symbol" w:hAnsi="Symbol" w:hint="default"/>
      </w:rPr>
    </w:lvl>
    <w:lvl w:ilvl="4" w:tplc="7924FB2E" w:tentative="1">
      <w:start w:val="1"/>
      <w:numFmt w:val="bullet"/>
      <w:lvlText w:val="o"/>
      <w:lvlJc w:val="left"/>
      <w:pPr>
        <w:ind w:left="3600" w:hanging="360"/>
      </w:pPr>
      <w:rPr>
        <w:rFonts w:ascii="Courier New" w:hAnsi="Courier New" w:cs="Courier New" w:hint="default"/>
      </w:rPr>
    </w:lvl>
    <w:lvl w:ilvl="5" w:tplc="BF06E388" w:tentative="1">
      <w:start w:val="1"/>
      <w:numFmt w:val="bullet"/>
      <w:lvlText w:val=""/>
      <w:lvlJc w:val="left"/>
      <w:pPr>
        <w:ind w:left="4320" w:hanging="360"/>
      </w:pPr>
      <w:rPr>
        <w:rFonts w:ascii="Wingdings" w:hAnsi="Wingdings" w:hint="default"/>
      </w:rPr>
    </w:lvl>
    <w:lvl w:ilvl="6" w:tplc="8B281A32" w:tentative="1">
      <w:start w:val="1"/>
      <w:numFmt w:val="bullet"/>
      <w:lvlText w:val=""/>
      <w:lvlJc w:val="left"/>
      <w:pPr>
        <w:ind w:left="5040" w:hanging="360"/>
      </w:pPr>
      <w:rPr>
        <w:rFonts w:ascii="Symbol" w:hAnsi="Symbol" w:hint="default"/>
      </w:rPr>
    </w:lvl>
    <w:lvl w:ilvl="7" w:tplc="33C43E42" w:tentative="1">
      <w:start w:val="1"/>
      <w:numFmt w:val="bullet"/>
      <w:lvlText w:val="o"/>
      <w:lvlJc w:val="left"/>
      <w:pPr>
        <w:ind w:left="5760" w:hanging="360"/>
      </w:pPr>
      <w:rPr>
        <w:rFonts w:ascii="Courier New" w:hAnsi="Courier New" w:cs="Courier New" w:hint="default"/>
      </w:rPr>
    </w:lvl>
    <w:lvl w:ilvl="8" w:tplc="E9448200" w:tentative="1">
      <w:start w:val="1"/>
      <w:numFmt w:val="bullet"/>
      <w:lvlText w:val=""/>
      <w:lvlJc w:val="left"/>
      <w:pPr>
        <w:ind w:left="6480" w:hanging="360"/>
      </w:pPr>
      <w:rPr>
        <w:rFonts w:ascii="Wingdings" w:hAnsi="Wingdings" w:hint="default"/>
      </w:rPr>
    </w:lvl>
  </w:abstractNum>
  <w:abstractNum w:abstractNumId="3" w15:restartNumberingAfterBreak="0">
    <w:nsid w:val="26390C06"/>
    <w:multiLevelType w:val="hybridMultilevel"/>
    <w:tmpl w:val="D272DAF4"/>
    <w:lvl w:ilvl="0" w:tplc="83108978">
      <w:start w:val="1"/>
      <w:numFmt w:val="decimal"/>
      <w:lvlText w:val="%1."/>
      <w:lvlJc w:val="left"/>
      <w:pPr>
        <w:ind w:left="720" w:hanging="360"/>
      </w:pPr>
    </w:lvl>
    <w:lvl w:ilvl="1" w:tplc="5F6AE4DE">
      <w:start w:val="1"/>
      <w:numFmt w:val="lowerLetter"/>
      <w:lvlText w:val="%2."/>
      <w:lvlJc w:val="left"/>
      <w:pPr>
        <w:ind w:left="1440" w:hanging="360"/>
      </w:pPr>
    </w:lvl>
    <w:lvl w:ilvl="2" w:tplc="B63488AA">
      <w:start w:val="1"/>
      <w:numFmt w:val="lowerRoman"/>
      <w:lvlText w:val="%3."/>
      <w:lvlJc w:val="right"/>
      <w:pPr>
        <w:ind w:left="2160" w:hanging="180"/>
      </w:pPr>
    </w:lvl>
    <w:lvl w:ilvl="3" w:tplc="6318F470">
      <w:start w:val="1"/>
      <w:numFmt w:val="decimal"/>
      <w:lvlText w:val="%4."/>
      <w:lvlJc w:val="left"/>
      <w:pPr>
        <w:ind w:left="2880" w:hanging="360"/>
      </w:pPr>
    </w:lvl>
    <w:lvl w:ilvl="4" w:tplc="0AAE1292">
      <w:start w:val="1"/>
      <w:numFmt w:val="lowerLetter"/>
      <w:lvlText w:val="%5."/>
      <w:lvlJc w:val="left"/>
      <w:pPr>
        <w:ind w:left="3600" w:hanging="360"/>
      </w:pPr>
    </w:lvl>
    <w:lvl w:ilvl="5" w:tplc="B99C1392">
      <w:start w:val="1"/>
      <w:numFmt w:val="lowerRoman"/>
      <w:lvlText w:val="%6."/>
      <w:lvlJc w:val="right"/>
      <w:pPr>
        <w:ind w:left="4320" w:hanging="180"/>
      </w:pPr>
    </w:lvl>
    <w:lvl w:ilvl="6" w:tplc="3BEC5562">
      <w:start w:val="1"/>
      <w:numFmt w:val="decimal"/>
      <w:lvlText w:val="%7."/>
      <w:lvlJc w:val="left"/>
      <w:pPr>
        <w:ind w:left="5040" w:hanging="360"/>
      </w:pPr>
    </w:lvl>
    <w:lvl w:ilvl="7" w:tplc="10586350">
      <w:start w:val="1"/>
      <w:numFmt w:val="lowerLetter"/>
      <w:lvlText w:val="%8."/>
      <w:lvlJc w:val="left"/>
      <w:pPr>
        <w:ind w:left="5760" w:hanging="360"/>
      </w:pPr>
    </w:lvl>
    <w:lvl w:ilvl="8" w:tplc="4F9ED270">
      <w:start w:val="1"/>
      <w:numFmt w:val="lowerRoman"/>
      <w:lvlText w:val="%9."/>
      <w:lvlJc w:val="right"/>
      <w:pPr>
        <w:ind w:left="6480" w:hanging="180"/>
      </w:pPr>
    </w:lvl>
  </w:abstractNum>
  <w:abstractNum w:abstractNumId="4" w15:restartNumberingAfterBreak="0">
    <w:nsid w:val="2A3E5608"/>
    <w:multiLevelType w:val="multilevel"/>
    <w:tmpl w:val="767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571E1"/>
    <w:multiLevelType w:val="hybridMultilevel"/>
    <w:tmpl w:val="28F6AC40"/>
    <w:lvl w:ilvl="0" w:tplc="9C141D66">
      <w:numFmt w:val="bullet"/>
      <w:lvlText w:val="-"/>
      <w:lvlJc w:val="left"/>
      <w:pPr>
        <w:ind w:left="720" w:hanging="360"/>
      </w:pPr>
      <w:rPr>
        <w:rFonts w:ascii="Times New Roman" w:eastAsia="Times New Roman" w:hAnsi="Times New Roman" w:cs="Times New Roman" w:hint="default"/>
      </w:rPr>
    </w:lvl>
    <w:lvl w:ilvl="1" w:tplc="4CE2E196" w:tentative="1">
      <w:start w:val="1"/>
      <w:numFmt w:val="bullet"/>
      <w:lvlText w:val="o"/>
      <w:lvlJc w:val="left"/>
      <w:pPr>
        <w:ind w:left="1440" w:hanging="360"/>
      </w:pPr>
      <w:rPr>
        <w:rFonts w:ascii="Courier New" w:hAnsi="Courier New" w:cs="Courier New" w:hint="default"/>
      </w:rPr>
    </w:lvl>
    <w:lvl w:ilvl="2" w:tplc="C76E6C56" w:tentative="1">
      <w:start w:val="1"/>
      <w:numFmt w:val="bullet"/>
      <w:lvlText w:val=""/>
      <w:lvlJc w:val="left"/>
      <w:pPr>
        <w:ind w:left="2160" w:hanging="360"/>
      </w:pPr>
      <w:rPr>
        <w:rFonts w:ascii="Wingdings" w:hAnsi="Wingdings" w:hint="default"/>
      </w:rPr>
    </w:lvl>
    <w:lvl w:ilvl="3" w:tplc="999A3D1A" w:tentative="1">
      <w:start w:val="1"/>
      <w:numFmt w:val="bullet"/>
      <w:lvlText w:val=""/>
      <w:lvlJc w:val="left"/>
      <w:pPr>
        <w:ind w:left="2880" w:hanging="360"/>
      </w:pPr>
      <w:rPr>
        <w:rFonts w:ascii="Symbol" w:hAnsi="Symbol" w:hint="default"/>
      </w:rPr>
    </w:lvl>
    <w:lvl w:ilvl="4" w:tplc="72A6ABFC" w:tentative="1">
      <w:start w:val="1"/>
      <w:numFmt w:val="bullet"/>
      <w:lvlText w:val="o"/>
      <w:lvlJc w:val="left"/>
      <w:pPr>
        <w:ind w:left="3600" w:hanging="360"/>
      </w:pPr>
      <w:rPr>
        <w:rFonts w:ascii="Courier New" w:hAnsi="Courier New" w:cs="Courier New" w:hint="default"/>
      </w:rPr>
    </w:lvl>
    <w:lvl w:ilvl="5" w:tplc="84C01C48" w:tentative="1">
      <w:start w:val="1"/>
      <w:numFmt w:val="bullet"/>
      <w:lvlText w:val=""/>
      <w:lvlJc w:val="left"/>
      <w:pPr>
        <w:ind w:left="4320" w:hanging="360"/>
      </w:pPr>
      <w:rPr>
        <w:rFonts w:ascii="Wingdings" w:hAnsi="Wingdings" w:hint="default"/>
      </w:rPr>
    </w:lvl>
    <w:lvl w:ilvl="6" w:tplc="5D723C7A" w:tentative="1">
      <w:start w:val="1"/>
      <w:numFmt w:val="bullet"/>
      <w:lvlText w:val=""/>
      <w:lvlJc w:val="left"/>
      <w:pPr>
        <w:ind w:left="5040" w:hanging="360"/>
      </w:pPr>
      <w:rPr>
        <w:rFonts w:ascii="Symbol" w:hAnsi="Symbol" w:hint="default"/>
      </w:rPr>
    </w:lvl>
    <w:lvl w:ilvl="7" w:tplc="A830E57A" w:tentative="1">
      <w:start w:val="1"/>
      <w:numFmt w:val="bullet"/>
      <w:lvlText w:val="o"/>
      <w:lvlJc w:val="left"/>
      <w:pPr>
        <w:ind w:left="5760" w:hanging="360"/>
      </w:pPr>
      <w:rPr>
        <w:rFonts w:ascii="Courier New" w:hAnsi="Courier New" w:cs="Courier New" w:hint="default"/>
      </w:rPr>
    </w:lvl>
    <w:lvl w:ilvl="8" w:tplc="30FECF22" w:tentative="1">
      <w:start w:val="1"/>
      <w:numFmt w:val="bullet"/>
      <w:lvlText w:val=""/>
      <w:lvlJc w:val="left"/>
      <w:pPr>
        <w:ind w:left="6480" w:hanging="360"/>
      </w:pPr>
      <w:rPr>
        <w:rFonts w:ascii="Wingdings" w:hAnsi="Wingdings" w:hint="default"/>
      </w:rPr>
    </w:lvl>
  </w:abstractNum>
  <w:abstractNum w:abstractNumId="6" w15:restartNumberingAfterBreak="0">
    <w:nsid w:val="38501A99"/>
    <w:multiLevelType w:val="multilevel"/>
    <w:tmpl w:val="0DAE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52FE0"/>
    <w:multiLevelType w:val="hybridMultilevel"/>
    <w:tmpl w:val="E03C0D4A"/>
    <w:lvl w:ilvl="0" w:tplc="1A187134">
      <w:start w:val="16"/>
      <w:numFmt w:val="bullet"/>
      <w:lvlText w:val="-"/>
      <w:lvlJc w:val="left"/>
      <w:pPr>
        <w:ind w:left="720" w:hanging="360"/>
      </w:pPr>
      <w:rPr>
        <w:rFonts w:ascii="Verdana" w:eastAsia="Times New Roman" w:hAnsi="Verdana" w:cs="Arial" w:hint="default"/>
      </w:rPr>
    </w:lvl>
    <w:lvl w:ilvl="1" w:tplc="74123ADC" w:tentative="1">
      <w:start w:val="1"/>
      <w:numFmt w:val="bullet"/>
      <w:lvlText w:val="o"/>
      <w:lvlJc w:val="left"/>
      <w:pPr>
        <w:ind w:left="1440" w:hanging="360"/>
      </w:pPr>
      <w:rPr>
        <w:rFonts w:ascii="Courier New" w:hAnsi="Courier New" w:cs="Courier New" w:hint="default"/>
      </w:rPr>
    </w:lvl>
    <w:lvl w:ilvl="2" w:tplc="9D7C05CA" w:tentative="1">
      <w:start w:val="1"/>
      <w:numFmt w:val="bullet"/>
      <w:lvlText w:val=""/>
      <w:lvlJc w:val="left"/>
      <w:pPr>
        <w:ind w:left="2160" w:hanging="360"/>
      </w:pPr>
      <w:rPr>
        <w:rFonts w:ascii="Wingdings" w:hAnsi="Wingdings" w:hint="default"/>
      </w:rPr>
    </w:lvl>
    <w:lvl w:ilvl="3" w:tplc="7F6E3DF8" w:tentative="1">
      <w:start w:val="1"/>
      <w:numFmt w:val="bullet"/>
      <w:lvlText w:val=""/>
      <w:lvlJc w:val="left"/>
      <w:pPr>
        <w:ind w:left="2880" w:hanging="360"/>
      </w:pPr>
      <w:rPr>
        <w:rFonts w:ascii="Symbol" w:hAnsi="Symbol" w:hint="default"/>
      </w:rPr>
    </w:lvl>
    <w:lvl w:ilvl="4" w:tplc="D8C8E9AA" w:tentative="1">
      <w:start w:val="1"/>
      <w:numFmt w:val="bullet"/>
      <w:lvlText w:val="o"/>
      <w:lvlJc w:val="left"/>
      <w:pPr>
        <w:ind w:left="3600" w:hanging="360"/>
      </w:pPr>
      <w:rPr>
        <w:rFonts w:ascii="Courier New" w:hAnsi="Courier New" w:cs="Courier New" w:hint="default"/>
      </w:rPr>
    </w:lvl>
    <w:lvl w:ilvl="5" w:tplc="DC8467AE" w:tentative="1">
      <w:start w:val="1"/>
      <w:numFmt w:val="bullet"/>
      <w:lvlText w:val=""/>
      <w:lvlJc w:val="left"/>
      <w:pPr>
        <w:ind w:left="4320" w:hanging="360"/>
      </w:pPr>
      <w:rPr>
        <w:rFonts w:ascii="Wingdings" w:hAnsi="Wingdings" w:hint="default"/>
      </w:rPr>
    </w:lvl>
    <w:lvl w:ilvl="6" w:tplc="E2AEB50A" w:tentative="1">
      <w:start w:val="1"/>
      <w:numFmt w:val="bullet"/>
      <w:lvlText w:val=""/>
      <w:lvlJc w:val="left"/>
      <w:pPr>
        <w:ind w:left="5040" w:hanging="360"/>
      </w:pPr>
      <w:rPr>
        <w:rFonts w:ascii="Symbol" w:hAnsi="Symbol" w:hint="default"/>
      </w:rPr>
    </w:lvl>
    <w:lvl w:ilvl="7" w:tplc="C2D852CA" w:tentative="1">
      <w:start w:val="1"/>
      <w:numFmt w:val="bullet"/>
      <w:lvlText w:val="o"/>
      <w:lvlJc w:val="left"/>
      <w:pPr>
        <w:ind w:left="5760" w:hanging="360"/>
      </w:pPr>
      <w:rPr>
        <w:rFonts w:ascii="Courier New" w:hAnsi="Courier New" w:cs="Courier New" w:hint="default"/>
      </w:rPr>
    </w:lvl>
    <w:lvl w:ilvl="8" w:tplc="8CF874DC" w:tentative="1">
      <w:start w:val="1"/>
      <w:numFmt w:val="bullet"/>
      <w:lvlText w:val=""/>
      <w:lvlJc w:val="left"/>
      <w:pPr>
        <w:ind w:left="6480" w:hanging="360"/>
      </w:pPr>
      <w:rPr>
        <w:rFonts w:ascii="Wingdings" w:hAnsi="Wingdings" w:hint="default"/>
      </w:rPr>
    </w:lvl>
  </w:abstractNum>
  <w:abstractNum w:abstractNumId="8" w15:restartNumberingAfterBreak="0">
    <w:nsid w:val="5CF14E79"/>
    <w:multiLevelType w:val="hybridMultilevel"/>
    <w:tmpl w:val="35BCE422"/>
    <w:lvl w:ilvl="0" w:tplc="3D184E12">
      <w:numFmt w:val="bullet"/>
      <w:lvlText w:val="-"/>
      <w:lvlJc w:val="left"/>
      <w:pPr>
        <w:ind w:left="720" w:hanging="360"/>
      </w:pPr>
      <w:rPr>
        <w:rFonts w:ascii="Calibri" w:eastAsiaTheme="minorHAnsi" w:hAnsi="Calibri" w:cs="Calibri" w:hint="default"/>
      </w:rPr>
    </w:lvl>
    <w:lvl w:ilvl="1" w:tplc="827EAFB4" w:tentative="1">
      <w:start w:val="1"/>
      <w:numFmt w:val="bullet"/>
      <w:lvlText w:val="o"/>
      <w:lvlJc w:val="left"/>
      <w:pPr>
        <w:ind w:left="1440" w:hanging="360"/>
      </w:pPr>
      <w:rPr>
        <w:rFonts w:ascii="Courier New" w:hAnsi="Courier New" w:cs="Courier New" w:hint="default"/>
      </w:rPr>
    </w:lvl>
    <w:lvl w:ilvl="2" w:tplc="343E9C42" w:tentative="1">
      <w:start w:val="1"/>
      <w:numFmt w:val="bullet"/>
      <w:lvlText w:val=""/>
      <w:lvlJc w:val="left"/>
      <w:pPr>
        <w:ind w:left="2160" w:hanging="360"/>
      </w:pPr>
      <w:rPr>
        <w:rFonts w:ascii="Wingdings" w:hAnsi="Wingdings" w:hint="default"/>
      </w:rPr>
    </w:lvl>
    <w:lvl w:ilvl="3" w:tplc="08C85DB0" w:tentative="1">
      <w:start w:val="1"/>
      <w:numFmt w:val="bullet"/>
      <w:lvlText w:val=""/>
      <w:lvlJc w:val="left"/>
      <w:pPr>
        <w:ind w:left="2880" w:hanging="360"/>
      </w:pPr>
      <w:rPr>
        <w:rFonts w:ascii="Symbol" w:hAnsi="Symbol" w:hint="default"/>
      </w:rPr>
    </w:lvl>
    <w:lvl w:ilvl="4" w:tplc="BC908F0A" w:tentative="1">
      <w:start w:val="1"/>
      <w:numFmt w:val="bullet"/>
      <w:lvlText w:val="o"/>
      <w:lvlJc w:val="left"/>
      <w:pPr>
        <w:ind w:left="3600" w:hanging="360"/>
      </w:pPr>
      <w:rPr>
        <w:rFonts w:ascii="Courier New" w:hAnsi="Courier New" w:cs="Courier New" w:hint="default"/>
      </w:rPr>
    </w:lvl>
    <w:lvl w:ilvl="5" w:tplc="1C86B17E" w:tentative="1">
      <w:start w:val="1"/>
      <w:numFmt w:val="bullet"/>
      <w:lvlText w:val=""/>
      <w:lvlJc w:val="left"/>
      <w:pPr>
        <w:ind w:left="4320" w:hanging="360"/>
      </w:pPr>
      <w:rPr>
        <w:rFonts w:ascii="Wingdings" w:hAnsi="Wingdings" w:hint="default"/>
      </w:rPr>
    </w:lvl>
    <w:lvl w:ilvl="6" w:tplc="DCF893A6" w:tentative="1">
      <w:start w:val="1"/>
      <w:numFmt w:val="bullet"/>
      <w:lvlText w:val=""/>
      <w:lvlJc w:val="left"/>
      <w:pPr>
        <w:ind w:left="5040" w:hanging="360"/>
      </w:pPr>
      <w:rPr>
        <w:rFonts w:ascii="Symbol" w:hAnsi="Symbol" w:hint="default"/>
      </w:rPr>
    </w:lvl>
    <w:lvl w:ilvl="7" w:tplc="CA88706E" w:tentative="1">
      <w:start w:val="1"/>
      <w:numFmt w:val="bullet"/>
      <w:lvlText w:val="o"/>
      <w:lvlJc w:val="left"/>
      <w:pPr>
        <w:ind w:left="5760" w:hanging="360"/>
      </w:pPr>
      <w:rPr>
        <w:rFonts w:ascii="Courier New" w:hAnsi="Courier New" w:cs="Courier New" w:hint="default"/>
      </w:rPr>
    </w:lvl>
    <w:lvl w:ilvl="8" w:tplc="CE5E7E5C" w:tentative="1">
      <w:start w:val="1"/>
      <w:numFmt w:val="bullet"/>
      <w:lvlText w:val=""/>
      <w:lvlJc w:val="left"/>
      <w:pPr>
        <w:ind w:left="6480" w:hanging="360"/>
      </w:pPr>
      <w:rPr>
        <w:rFonts w:ascii="Wingdings" w:hAnsi="Wingdings" w:hint="default"/>
      </w:rPr>
    </w:lvl>
  </w:abstractNum>
  <w:abstractNum w:abstractNumId="9" w15:restartNumberingAfterBreak="0">
    <w:nsid w:val="6C280F67"/>
    <w:multiLevelType w:val="hybridMultilevel"/>
    <w:tmpl w:val="CAAA66DA"/>
    <w:lvl w:ilvl="0" w:tplc="276EFF9A">
      <w:numFmt w:val="bullet"/>
      <w:lvlText w:val="-"/>
      <w:lvlJc w:val="left"/>
      <w:pPr>
        <w:ind w:left="720" w:hanging="360"/>
      </w:pPr>
      <w:rPr>
        <w:rFonts w:ascii="Arial" w:eastAsia="Times New Roman" w:hAnsi="Arial" w:cs="Arial" w:hint="default"/>
      </w:rPr>
    </w:lvl>
    <w:lvl w:ilvl="1" w:tplc="6C7EB36C" w:tentative="1">
      <w:start w:val="1"/>
      <w:numFmt w:val="bullet"/>
      <w:lvlText w:val="o"/>
      <w:lvlJc w:val="left"/>
      <w:pPr>
        <w:ind w:left="1440" w:hanging="360"/>
      </w:pPr>
      <w:rPr>
        <w:rFonts w:ascii="Courier New" w:hAnsi="Courier New" w:cs="Courier New" w:hint="default"/>
      </w:rPr>
    </w:lvl>
    <w:lvl w:ilvl="2" w:tplc="E3667D4E" w:tentative="1">
      <w:start w:val="1"/>
      <w:numFmt w:val="bullet"/>
      <w:lvlText w:val=""/>
      <w:lvlJc w:val="left"/>
      <w:pPr>
        <w:ind w:left="2160" w:hanging="360"/>
      </w:pPr>
      <w:rPr>
        <w:rFonts w:ascii="Wingdings" w:hAnsi="Wingdings" w:hint="default"/>
      </w:rPr>
    </w:lvl>
    <w:lvl w:ilvl="3" w:tplc="8B326EC8" w:tentative="1">
      <w:start w:val="1"/>
      <w:numFmt w:val="bullet"/>
      <w:lvlText w:val=""/>
      <w:lvlJc w:val="left"/>
      <w:pPr>
        <w:ind w:left="2880" w:hanging="360"/>
      </w:pPr>
      <w:rPr>
        <w:rFonts w:ascii="Symbol" w:hAnsi="Symbol" w:hint="default"/>
      </w:rPr>
    </w:lvl>
    <w:lvl w:ilvl="4" w:tplc="7BE44170" w:tentative="1">
      <w:start w:val="1"/>
      <w:numFmt w:val="bullet"/>
      <w:lvlText w:val="o"/>
      <w:lvlJc w:val="left"/>
      <w:pPr>
        <w:ind w:left="3600" w:hanging="360"/>
      </w:pPr>
      <w:rPr>
        <w:rFonts w:ascii="Courier New" w:hAnsi="Courier New" w:cs="Courier New" w:hint="default"/>
      </w:rPr>
    </w:lvl>
    <w:lvl w:ilvl="5" w:tplc="F9A2516A" w:tentative="1">
      <w:start w:val="1"/>
      <w:numFmt w:val="bullet"/>
      <w:lvlText w:val=""/>
      <w:lvlJc w:val="left"/>
      <w:pPr>
        <w:ind w:left="4320" w:hanging="360"/>
      </w:pPr>
      <w:rPr>
        <w:rFonts w:ascii="Wingdings" w:hAnsi="Wingdings" w:hint="default"/>
      </w:rPr>
    </w:lvl>
    <w:lvl w:ilvl="6" w:tplc="EA1260E8" w:tentative="1">
      <w:start w:val="1"/>
      <w:numFmt w:val="bullet"/>
      <w:lvlText w:val=""/>
      <w:lvlJc w:val="left"/>
      <w:pPr>
        <w:ind w:left="5040" w:hanging="360"/>
      </w:pPr>
      <w:rPr>
        <w:rFonts w:ascii="Symbol" w:hAnsi="Symbol" w:hint="default"/>
      </w:rPr>
    </w:lvl>
    <w:lvl w:ilvl="7" w:tplc="4424881E" w:tentative="1">
      <w:start w:val="1"/>
      <w:numFmt w:val="bullet"/>
      <w:lvlText w:val="o"/>
      <w:lvlJc w:val="left"/>
      <w:pPr>
        <w:ind w:left="5760" w:hanging="360"/>
      </w:pPr>
      <w:rPr>
        <w:rFonts w:ascii="Courier New" w:hAnsi="Courier New" w:cs="Courier New" w:hint="default"/>
      </w:rPr>
    </w:lvl>
    <w:lvl w:ilvl="8" w:tplc="6C4634A0" w:tentative="1">
      <w:start w:val="1"/>
      <w:numFmt w:val="bullet"/>
      <w:lvlText w:val=""/>
      <w:lvlJc w:val="left"/>
      <w:pPr>
        <w:ind w:left="6480" w:hanging="360"/>
      </w:pPr>
      <w:rPr>
        <w:rFonts w:ascii="Wingdings" w:hAnsi="Wingdings" w:hint="default"/>
      </w:rPr>
    </w:lvl>
  </w:abstractNum>
  <w:num w:numId="1" w16cid:durableId="1082794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9"/>
  </w:num>
  <w:num w:numId="3" w16cid:durableId="323048777">
    <w:abstractNumId w:val="2"/>
  </w:num>
  <w:num w:numId="4" w16cid:durableId="336736414">
    <w:abstractNumId w:val="8"/>
  </w:num>
  <w:num w:numId="5" w16cid:durableId="2096047941">
    <w:abstractNumId w:val="5"/>
  </w:num>
  <w:num w:numId="6" w16cid:durableId="1409304634">
    <w:abstractNumId w:val="6"/>
  </w:num>
  <w:num w:numId="7" w16cid:durableId="1561821010">
    <w:abstractNumId w:val="4"/>
  </w:num>
  <w:num w:numId="8" w16cid:durableId="962275561">
    <w:abstractNumId w:val="1"/>
  </w:num>
  <w:num w:numId="9" w16cid:durableId="2051030769">
    <w:abstractNumId w:val="7"/>
  </w:num>
  <w:num w:numId="10" w16cid:durableId="88317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04E8E"/>
    <w:rsid w:val="00004E91"/>
    <w:rsid w:val="00016C5C"/>
    <w:rsid w:val="00016F8A"/>
    <w:rsid w:val="00020E7F"/>
    <w:rsid w:val="00023DC2"/>
    <w:rsid w:val="00025C81"/>
    <w:rsid w:val="0002665D"/>
    <w:rsid w:val="000270ED"/>
    <w:rsid w:val="0003012F"/>
    <w:rsid w:val="0003423D"/>
    <w:rsid w:val="000376D2"/>
    <w:rsid w:val="000472B9"/>
    <w:rsid w:val="000524BA"/>
    <w:rsid w:val="00052D53"/>
    <w:rsid w:val="000607F3"/>
    <w:rsid w:val="0007237D"/>
    <w:rsid w:val="00073303"/>
    <w:rsid w:val="0007564B"/>
    <w:rsid w:val="00076788"/>
    <w:rsid w:val="00081D56"/>
    <w:rsid w:val="00083233"/>
    <w:rsid w:val="00083E29"/>
    <w:rsid w:val="00085B54"/>
    <w:rsid w:val="00085C71"/>
    <w:rsid w:val="000861D2"/>
    <w:rsid w:val="00097752"/>
    <w:rsid w:val="00097DFE"/>
    <w:rsid w:val="000A117E"/>
    <w:rsid w:val="000A4B75"/>
    <w:rsid w:val="000A50AF"/>
    <w:rsid w:val="000A6A41"/>
    <w:rsid w:val="000A6DF4"/>
    <w:rsid w:val="000A73AA"/>
    <w:rsid w:val="000B0FB9"/>
    <w:rsid w:val="000B3094"/>
    <w:rsid w:val="000B4C8B"/>
    <w:rsid w:val="000B5D9C"/>
    <w:rsid w:val="000C05FE"/>
    <w:rsid w:val="000C092A"/>
    <w:rsid w:val="000C0DC3"/>
    <w:rsid w:val="000C17D8"/>
    <w:rsid w:val="000C3E76"/>
    <w:rsid w:val="000C4CFB"/>
    <w:rsid w:val="000D296C"/>
    <w:rsid w:val="000D3307"/>
    <w:rsid w:val="000D3A88"/>
    <w:rsid w:val="000D4776"/>
    <w:rsid w:val="000D6D0E"/>
    <w:rsid w:val="000D7AEE"/>
    <w:rsid w:val="000E0FD5"/>
    <w:rsid w:val="000E2677"/>
    <w:rsid w:val="000E5351"/>
    <w:rsid w:val="000E79B6"/>
    <w:rsid w:val="000E7D39"/>
    <w:rsid w:val="000F71EF"/>
    <w:rsid w:val="001021A3"/>
    <w:rsid w:val="00102433"/>
    <w:rsid w:val="001042AC"/>
    <w:rsid w:val="00105962"/>
    <w:rsid w:val="001071C6"/>
    <w:rsid w:val="0011289F"/>
    <w:rsid w:val="00113798"/>
    <w:rsid w:val="00114681"/>
    <w:rsid w:val="001164C5"/>
    <w:rsid w:val="00117D43"/>
    <w:rsid w:val="00125980"/>
    <w:rsid w:val="0012612F"/>
    <w:rsid w:val="0012666B"/>
    <w:rsid w:val="00134C03"/>
    <w:rsid w:val="00137389"/>
    <w:rsid w:val="001377D5"/>
    <w:rsid w:val="00137B05"/>
    <w:rsid w:val="00140375"/>
    <w:rsid w:val="001411E7"/>
    <w:rsid w:val="001412F1"/>
    <w:rsid w:val="00143F38"/>
    <w:rsid w:val="00144CB0"/>
    <w:rsid w:val="00153F23"/>
    <w:rsid w:val="00154860"/>
    <w:rsid w:val="00160CC8"/>
    <w:rsid w:val="00163609"/>
    <w:rsid w:val="00163725"/>
    <w:rsid w:val="00164B60"/>
    <w:rsid w:val="001668F5"/>
    <w:rsid w:val="00167FBA"/>
    <w:rsid w:val="0017408D"/>
    <w:rsid w:val="00174C36"/>
    <w:rsid w:val="0018017A"/>
    <w:rsid w:val="001919DD"/>
    <w:rsid w:val="00191EF5"/>
    <w:rsid w:val="001A08AD"/>
    <w:rsid w:val="001A1409"/>
    <w:rsid w:val="001A238F"/>
    <w:rsid w:val="001A4169"/>
    <w:rsid w:val="001A59C4"/>
    <w:rsid w:val="001A62DF"/>
    <w:rsid w:val="001A7250"/>
    <w:rsid w:val="001A7A0B"/>
    <w:rsid w:val="001B03B5"/>
    <w:rsid w:val="001B0FD8"/>
    <w:rsid w:val="001B1A31"/>
    <w:rsid w:val="001B25E5"/>
    <w:rsid w:val="001C2E30"/>
    <w:rsid w:val="001C4AB3"/>
    <w:rsid w:val="001C777B"/>
    <w:rsid w:val="001D500E"/>
    <w:rsid w:val="001D5B87"/>
    <w:rsid w:val="001E22DB"/>
    <w:rsid w:val="001E74BD"/>
    <w:rsid w:val="001F0250"/>
    <w:rsid w:val="001F07AD"/>
    <w:rsid w:val="001F5390"/>
    <w:rsid w:val="002016E6"/>
    <w:rsid w:val="0020339B"/>
    <w:rsid w:val="00203413"/>
    <w:rsid w:val="00204FB3"/>
    <w:rsid w:val="00207C02"/>
    <w:rsid w:val="002104C1"/>
    <w:rsid w:val="00211A09"/>
    <w:rsid w:val="002140A5"/>
    <w:rsid w:val="002143C8"/>
    <w:rsid w:val="00220369"/>
    <w:rsid w:val="00222751"/>
    <w:rsid w:val="00222A46"/>
    <w:rsid w:val="00224D80"/>
    <w:rsid w:val="00227701"/>
    <w:rsid w:val="00227A84"/>
    <w:rsid w:val="00230329"/>
    <w:rsid w:val="00232ED3"/>
    <w:rsid w:val="00242BD9"/>
    <w:rsid w:val="0024393A"/>
    <w:rsid w:val="00252CD7"/>
    <w:rsid w:val="00254B77"/>
    <w:rsid w:val="00254E31"/>
    <w:rsid w:val="00255692"/>
    <w:rsid w:val="00257ED4"/>
    <w:rsid w:val="0026067A"/>
    <w:rsid w:val="002606A0"/>
    <w:rsid w:val="00261395"/>
    <w:rsid w:val="00264C17"/>
    <w:rsid w:val="00266C6A"/>
    <w:rsid w:val="00272BA1"/>
    <w:rsid w:val="00276121"/>
    <w:rsid w:val="00277253"/>
    <w:rsid w:val="00280E77"/>
    <w:rsid w:val="00282F60"/>
    <w:rsid w:val="00283846"/>
    <w:rsid w:val="0028557E"/>
    <w:rsid w:val="002949B3"/>
    <w:rsid w:val="002A2803"/>
    <w:rsid w:val="002A4B51"/>
    <w:rsid w:val="002A7400"/>
    <w:rsid w:val="002B1D1C"/>
    <w:rsid w:val="002B2D28"/>
    <w:rsid w:val="002B5B2D"/>
    <w:rsid w:val="002B78B9"/>
    <w:rsid w:val="002C6438"/>
    <w:rsid w:val="002D4F24"/>
    <w:rsid w:val="002E01F3"/>
    <w:rsid w:val="002E14CF"/>
    <w:rsid w:val="002E524E"/>
    <w:rsid w:val="002E53A0"/>
    <w:rsid w:val="002E5449"/>
    <w:rsid w:val="002F360C"/>
    <w:rsid w:val="002F4E47"/>
    <w:rsid w:val="00307185"/>
    <w:rsid w:val="0031048D"/>
    <w:rsid w:val="0031151C"/>
    <w:rsid w:val="0031337D"/>
    <w:rsid w:val="00314F1D"/>
    <w:rsid w:val="00315189"/>
    <w:rsid w:val="003153F0"/>
    <w:rsid w:val="003208E1"/>
    <w:rsid w:val="003256CD"/>
    <w:rsid w:val="00330AD4"/>
    <w:rsid w:val="003325B9"/>
    <w:rsid w:val="00333BF4"/>
    <w:rsid w:val="00334872"/>
    <w:rsid w:val="00336CFD"/>
    <w:rsid w:val="00346B40"/>
    <w:rsid w:val="003568C8"/>
    <w:rsid w:val="00362829"/>
    <w:rsid w:val="003653E7"/>
    <w:rsid w:val="003653FD"/>
    <w:rsid w:val="00372514"/>
    <w:rsid w:val="00373061"/>
    <w:rsid w:val="00373839"/>
    <w:rsid w:val="00382121"/>
    <w:rsid w:val="003867EF"/>
    <w:rsid w:val="00390093"/>
    <w:rsid w:val="00390604"/>
    <w:rsid w:val="00391FB1"/>
    <w:rsid w:val="00394033"/>
    <w:rsid w:val="00395F00"/>
    <w:rsid w:val="00397DCD"/>
    <w:rsid w:val="003A0114"/>
    <w:rsid w:val="003A1E0C"/>
    <w:rsid w:val="003A31C1"/>
    <w:rsid w:val="003A4D52"/>
    <w:rsid w:val="003A544F"/>
    <w:rsid w:val="003B1655"/>
    <w:rsid w:val="003B46D5"/>
    <w:rsid w:val="003C4325"/>
    <w:rsid w:val="003C4B52"/>
    <w:rsid w:val="003C6583"/>
    <w:rsid w:val="003D029A"/>
    <w:rsid w:val="003E05B8"/>
    <w:rsid w:val="003E2593"/>
    <w:rsid w:val="003E467A"/>
    <w:rsid w:val="003F18D3"/>
    <w:rsid w:val="003F1E61"/>
    <w:rsid w:val="00401311"/>
    <w:rsid w:val="00404F22"/>
    <w:rsid w:val="00405325"/>
    <w:rsid w:val="004064F1"/>
    <w:rsid w:val="004070E9"/>
    <w:rsid w:val="004076A1"/>
    <w:rsid w:val="004125AA"/>
    <w:rsid w:val="004134D3"/>
    <w:rsid w:val="004138F5"/>
    <w:rsid w:val="004160F3"/>
    <w:rsid w:val="00417D58"/>
    <w:rsid w:val="004242F9"/>
    <w:rsid w:val="00426E0A"/>
    <w:rsid w:val="00433B9E"/>
    <w:rsid w:val="00436B7F"/>
    <w:rsid w:val="004439D3"/>
    <w:rsid w:val="00444DA8"/>
    <w:rsid w:val="00444F9B"/>
    <w:rsid w:val="00446533"/>
    <w:rsid w:val="00450C14"/>
    <w:rsid w:val="004531EE"/>
    <w:rsid w:val="0045623D"/>
    <w:rsid w:val="0046005A"/>
    <w:rsid w:val="004700AC"/>
    <w:rsid w:val="00475EF8"/>
    <w:rsid w:val="00477F45"/>
    <w:rsid w:val="00482EB0"/>
    <w:rsid w:val="00484D42"/>
    <w:rsid w:val="00491F5E"/>
    <w:rsid w:val="004920F9"/>
    <w:rsid w:val="00493131"/>
    <w:rsid w:val="004955CF"/>
    <w:rsid w:val="00495F3C"/>
    <w:rsid w:val="004A78A0"/>
    <w:rsid w:val="004A7F6A"/>
    <w:rsid w:val="004B101A"/>
    <w:rsid w:val="004C0A37"/>
    <w:rsid w:val="004C39E1"/>
    <w:rsid w:val="004C5E12"/>
    <w:rsid w:val="004C67A4"/>
    <w:rsid w:val="004C6DEE"/>
    <w:rsid w:val="004C7BAD"/>
    <w:rsid w:val="004C7C8E"/>
    <w:rsid w:val="004D001A"/>
    <w:rsid w:val="004D0D91"/>
    <w:rsid w:val="004D328A"/>
    <w:rsid w:val="004D430C"/>
    <w:rsid w:val="004D754C"/>
    <w:rsid w:val="004E53DB"/>
    <w:rsid w:val="004E6F7C"/>
    <w:rsid w:val="004F1775"/>
    <w:rsid w:val="004F1F35"/>
    <w:rsid w:val="004F23C5"/>
    <w:rsid w:val="004F3ACD"/>
    <w:rsid w:val="00500EF5"/>
    <w:rsid w:val="00501B69"/>
    <w:rsid w:val="00505C6E"/>
    <w:rsid w:val="005102C8"/>
    <w:rsid w:val="0051493D"/>
    <w:rsid w:val="0052443A"/>
    <w:rsid w:val="00524A2F"/>
    <w:rsid w:val="005341DE"/>
    <w:rsid w:val="0053423F"/>
    <w:rsid w:val="005361D1"/>
    <w:rsid w:val="00536606"/>
    <w:rsid w:val="00543130"/>
    <w:rsid w:val="00553950"/>
    <w:rsid w:val="00553E2D"/>
    <w:rsid w:val="0055411F"/>
    <w:rsid w:val="00556220"/>
    <w:rsid w:val="00557F52"/>
    <w:rsid w:val="005743C8"/>
    <w:rsid w:val="00577994"/>
    <w:rsid w:val="0058042C"/>
    <w:rsid w:val="00583E25"/>
    <w:rsid w:val="00593454"/>
    <w:rsid w:val="00593786"/>
    <w:rsid w:val="00593BFA"/>
    <w:rsid w:val="00594016"/>
    <w:rsid w:val="0059571D"/>
    <w:rsid w:val="005A102D"/>
    <w:rsid w:val="005A35EE"/>
    <w:rsid w:val="005A72E3"/>
    <w:rsid w:val="005B4E52"/>
    <w:rsid w:val="005B6514"/>
    <w:rsid w:val="005C5879"/>
    <w:rsid w:val="005C663B"/>
    <w:rsid w:val="005C7472"/>
    <w:rsid w:val="005D27CF"/>
    <w:rsid w:val="005D3A8D"/>
    <w:rsid w:val="005D433F"/>
    <w:rsid w:val="005E3161"/>
    <w:rsid w:val="005E5C36"/>
    <w:rsid w:val="005E5FA6"/>
    <w:rsid w:val="005F4CD8"/>
    <w:rsid w:val="005F6490"/>
    <w:rsid w:val="00602AEB"/>
    <w:rsid w:val="00606BA7"/>
    <w:rsid w:val="00607FE3"/>
    <w:rsid w:val="0061069D"/>
    <w:rsid w:val="00611E85"/>
    <w:rsid w:val="00612C0F"/>
    <w:rsid w:val="00612DD6"/>
    <w:rsid w:val="0062164D"/>
    <w:rsid w:val="00623A8E"/>
    <w:rsid w:val="00626209"/>
    <w:rsid w:val="006331F4"/>
    <w:rsid w:val="00633619"/>
    <w:rsid w:val="00643801"/>
    <w:rsid w:val="00651C92"/>
    <w:rsid w:val="00660098"/>
    <w:rsid w:val="006617F3"/>
    <w:rsid w:val="006644D7"/>
    <w:rsid w:val="00664951"/>
    <w:rsid w:val="00673367"/>
    <w:rsid w:val="00684532"/>
    <w:rsid w:val="00690E1B"/>
    <w:rsid w:val="00692764"/>
    <w:rsid w:val="006960B2"/>
    <w:rsid w:val="00696F60"/>
    <w:rsid w:val="006A047C"/>
    <w:rsid w:val="006A6616"/>
    <w:rsid w:val="006A74EC"/>
    <w:rsid w:val="006B6408"/>
    <w:rsid w:val="006B741A"/>
    <w:rsid w:val="006B76F7"/>
    <w:rsid w:val="006C1BBD"/>
    <w:rsid w:val="006C3400"/>
    <w:rsid w:val="006D15D0"/>
    <w:rsid w:val="006D3B83"/>
    <w:rsid w:val="006E0CF4"/>
    <w:rsid w:val="006F02B8"/>
    <w:rsid w:val="006F09AE"/>
    <w:rsid w:val="0070070D"/>
    <w:rsid w:val="007008BC"/>
    <w:rsid w:val="00700A19"/>
    <w:rsid w:val="00702ACD"/>
    <w:rsid w:val="007030F4"/>
    <w:rsid w:val="007114B1"/>
    <w:rsid w:val="0071484F"/>
    <w:rsid w:val="007148CB"/>
    <w:rsid w:val="007164DA"/>
    <w:rsid w:val="00717EF2"/>
    <w:rsid w:val="007209F3"/>
    <w:rsid w:val="007217D9"/>
    <w:rsid w:val="0072277B"/>
    <w:rsid w:val="00723094"/>
    <w:rsid w:val="00726C6C"/>
    <w:rsid w:val="00730883"/>
    <w:rsid w:val="0073209C"/>
    <w:rsid w:val="00732443"/>
    <w:rsid w:val="00732560"/>
    <w:rsid w:val="007327D9"/>
    <w:rsid w:val="00733C6D"/>
    <w:rsid w:val="00734CB9"/>
    <w:rsid w:val="00740094"/>
    <w:rsid w:val="00741CC0"/>
    <w:rsid w:val="007511BE"/>
    <w:rsid w:val="00752BF2"/>
    <w:rsid w:val="007576DA"/>
    <w:rsid w:val="00760765"/>
    <w:rsid w:val="007624B4"/>
    <w:rsid w:val="007666E2"/>
    <w:rsid w:val="007722E0"/>
    <w:rsid w:val="00772B43"/>
    <w:rsid w:val="007761DD"/>
    <w:rsid w:val="00777266"/>
    <w:rsid w:val="0077793D"/>
    <w:rsid w:val="00787992"/>
    <w:rsid w:val="00787E09"/>
    <w:rsid w:val="00790944"/>
    <w:rsid w:val="00790E36"/>
    <w:rsid w:val="0079163C"/>
    <w:rsid w:val="0079591B"/>
    <w:rsid w:val="007A0039"/>
    <w:rsid w:val="007A03D6"/>
    <w:rsid w:val="007B0970"/>
    <w:rsid w:val="007B0DF5"/>
    <w:rsid w:val="007B2527"/>
    <w:rsid w:val="007B25EF"/>
    <w:rsid w:val="007B7F4F"/>
    <w:rsid w:val="007C0A97"/>
    <w:rsid w:val="007D0205"/>
    <w:rsid w:val="007D43E0"/>
    <w:rsid w:val="007D7F15"/>
    <w:rsid w:val="007E0B62"/>
    <w:rsid w:val="007E0C7A"/>
    <w:rsid w:val="007E237D"/>
    <w:rsid w:val="007E32B5"/>
    <w:rsid w:val="007E450E"/>
    <w:rsid w:val="007F40CA"/>
    <w:rsid w:val="007F59A1"/>
    <w:rsid w:val="00800CA4"/>
    <w:rsid w:val="008019FA"/>
    <w:rsid w:val="00802627"/>
    <w:rsid w:val="00803380"/>
    <w:rsid w:val="00807006"/>
    <w:rsid w:val="00810760"/>
    <w:rsid w:val="008110E0"/>
    <w:rsid w:val="00817C9B"/>
    <w:rsid w:val="008228FC"/>
    <w:rsid w:val="008236B9"/>
    <w:rsid w:val="0082419D"/>
    <w:rsid w:val="008276E4"/>
    <w:rsid w:val="00833CE4"/>
    <w:rsid w:val="00836A26"/>
    <w:rsid w:val="00836F73"/>
    <w:rsid w:val="00837843"/>
    <w:rsid w:val="00837A6A"/>
    <w:rsid w:val="00837C33"/>
    <w:rsid w:val="00840221"/>
    <w:rsid w:val="00842C4C"/>
    <w:rsid w:val="008444AC"/>
    <w:rsid w:val="0085309C"/>
    <w:rsid w:val="008616D7"/>
    <w:rsid w:val="008646BD"/>
    <w:rsid w:val="0086535E"/>
    <w:rsid w:val="008662B4"/>
    <w:rsid w:val="0086636E"/>
    <w:rsid w:val="00867FEF"/>
    <w:rsid w:val="00872842"/>
    <w:rsid w:val="00873DF0"/>
    <w:rsid w:val="008748AB"/>
    <w:rsid w:val="00874F23"/>
    <w:rsid w:val="0087642E"/>
    <w:rsid w:val="00881F6E"/>
    <w:rsid w:val="00885E9D"/>
    <w:rsid w:val="0088762A"/>
    <w:rsid w:val="008A1457"/>
    <w:rsid w:val="008A363F"/>
    <w:rsid w:val="008A3C0F"/>
    <w:rsid w:val="008B415E"/>
    <w:rsid w:val="008B4639"/>
    <w:rsid w:val="008B5A02"/>
    <w:rsid w:val="008B6F2D"/>
    <w:rsid w:val="008C05B1"/>
    <w:rsid w:val="008C1567"/>
    <w:rsid w:val="008C1C93"/>
    <w:rsid w:val="008C2373"/>
    <w:rsid w:val="008C5530"/>
    <w:rsid w:val="008C5C1A"/>
    <w:rsid w:val="008D013E"/>
    <w:rsid w:val="008D0159"/>
    <w:rsid w:val="008D02A9"/>
    <w:rsid w:val="008D2BFF"/>
    <w:rsid w:val="008D3FC1"/>
    <w:rsid w:val="008D4E8E"/>
    <w:rsid w:val="008D5B3F"/>
    <w:rsid w:val="008D5D10"/>
    <w:rsid w:val="008E1D83"/>
    <w:rsid w:val="008E31B0"/>
    <w:rsid w:val="008F1C4C"/>
    <w:rsid w:val="008F2859"/>
    <w:rsid w:val="008F2973"/>
    <w:rsid w:val="008F5068"/>
    <w:rsid w:val="009045BC"/>
    <w:rsid w:val="00910B93"/>
    <w:rsid w:val="00911B1E"/>
    <w:rsid w:val="00914912"/>
    <w:rsid w:val="009207A6"/>
    <w:rsid w:val="00920836"/>
    <w:rsid w:val="009253F6"/>
    <w:rsid w:val="00927153"/>
    <w:rsid w:val="009317BF"/>
    <w:rsid w:val="00933167"/>
    <w:rsid w:val="00941C9D"/>
    <w:rsid w:val="009437DA"/>
    <w:rsid w:val="009523DB"/>
    <w:rsid w:val="00952D4C"/>
    <w:rsid w:val="00952E4E"/>
    <w:rsid w:val="009534D6"/>
    <w:rsid w:val="0095583F"/>
    <w:rsid w:val="00956E2C"/>
    <w:rsid w:val="009578F3"/>
    <w:rsid w:val="00960C85"/>
    <w:rsid w:val="00963039"/>
    <w:rsid w:val="00965CD1"/>
    <w:rsid w:val="00972C4E"/>
    <w:rsid w:val="00973E8E"/>
    <w:rsid w:val="00975E13"/>
    <w:rsid w:val="0098773B"/>
    <w:rsid w:val="00987764"/>
    <w:rsid w:val="00991D23"/>
    <w:rsid w:val="00992238"/>
    <w:rsid w:val="00992B43"/>
    <w:rsid w:val="00996155"/>
    <w:rsid w:val="009967FF"/>
    <w:rsid w:val="009A1034"/>
    <w:rsid w:val="009A4621"/>
    <w:rsid w:val="009A5906"/>
    <w:rsid w:val="009A65DE"/>
    <w:rsid w:val="009B05FE"/>
    <w:rsid w:val="009B3C89"/>
    <w:rsid w:val="009B520C"/>
    <w:rsid w:val="009B6080"/>
    <w:rsid w:val="009C15B8"/>
    <w:rsid w:val="009C7A52"/>
    <w:rsid w:val="009D0A67"/>
    <w:rsid w:val="009D4920"/>
    <w:rsid w:val="009D71E0"/>
    <w:rsid w:val="009E7571"/>
    <w:rsid w:val="009E79AC"/>
    <w:rsid w:val="009F0CE0"/>
    <w:rsid w:val="00A01C92"/>
    <w:rsid w:val="00A07FA3"/>
    <w:rsid w:val="00A131A6"/>
    <w:rsid w:val="00A136EF"/>
    <w:rsid w:val="00A14C59"/>
    <w:rsid w:val="00A161F4"/>
    <w:rsid w:val="00A21038"/>
    <w:rsid w:val="00A233BC"/>
    <w:rsid w:val="00A23F1E"/>
    <w:rsid w:val="00A24A66"/>
    <w:rsid w:val="00A2727C"/>
    <w:rsid w:val="00A30789"/>
    <w:rsid w:val="00A33058"/>
    <w:rsid w:val="00A345D7"/>
    <w:rsid w:val="00A348AD"/>
    <w:rsid w:val="00A3699C"/>
    <w:rsid w:val="00A36F13"/>
    <w:rsid w:val="00A426CD"/>
    <w:rsid w:val="00A504E9"/>
    <w:rsid w:val="00A53BDB"/>
    <w:rsid w:val="00A54E3C"/>
    <w:rsid w:val="00A55CAE"/>
    <w:rsid w:val="00A6020D"/>
    <w:rsid w:val="00A63320"/>
    <w:rsid w:val="00A63359"/>
    <w:rsid w:val="00A656E8"/>
    <w:rsid w:val="00A66E1C"/>
    <w:rsid w:val="00A6754C"/>
    <w:rsid w:val="00A71561"/>
    <w:rsid w:val="00A77BB0"/>
    <w:rsid w:val="00A808F2"/>
    <w:rsid w:val="00A82A99"/>
    <w:rsid w:val="00A8313D"/>
    <w:rsid w:val="00A87864"/>
    <w:rsid w:val="00A900C2"/>
    <w:rsid w:val="00A945D7"/>
    <w:rsid w:val="00A950CA"/>
    <w:rsid w:val="00A9724C"/>
    <w:rsid w:val="00A97F9E"/>
    <w:rsid w:val="00AA04D4"/>
    <w:rsid w:val="00AA1B8D"/>
    <w:rsid w:val="00AA41C0"/>
    <w:rsid w:val="00AA64D0"/>
    <w:rsid w:val="00AB592F"/>
    <w:rsid w:val="00AB7DFF"/>
    <w:rsid w:val="00AC2FE8"/>
    <w:rsid w:val="00AC364C"/>
    <w:rsid w:val="00AC3DA9"/>
    <w:rsid w:val="00AC669B"/>
    <w:rsid w:val="00AD1256"/>
    <w:rsid w:val="00AD345A"/>
    <w:rsid w:val="00AD4442"/>
    <w:rsid w:val="00AD5B9E"/>
    <w:rsid w:val="00AD7255"/>
    <w:rsid w:val="00AE3512"/>
    <w:rsid w:val="00AE7506"/>
    <w:rsid w:val="00AF2119"/>
    <w:rsid w:val="00AF6C3E"/>
    <w:rsid w:val="00AF7B6B"/>
    <w:rsid w:val="00B00DA2"/>
    <w:rsid w:val="00B0107D"/>
    <w:rsid w:val="00B04D77"/>
    <w:rsid w:val="00B10412"/>
    <w:rsid w:val="00B11981"/>
    <w:rsid w:val="00B13557"/>
    <w:rsid w:val="00B167DC"/>
    <w:rsid w:val="00B264F2"/>
    <w:rsid w:val="00B26A4E"/>
    <w:rsid w:val="00B36AF8"/>
    <w:rsid w:val="00B41BBC"/>
    <w:rsid w:val="00B42F5D"/>
    <w:rsid w:val="00B441F2"/>
    <w:rsid w:val="00B50431"/>
    <w:rsid w:val="00B534F0"/>
    <w:rsid w:val="00B6680B"/>
    <w:rsid w:val="00B717BC"/>
    <w:rsid w:val="00B72DEE"/>
    <w:rsid w:val="00B76B48"/>
    <w:rsid w:val="00B81355"/>
    <w:rsid w:val="00B82568"/>
    <w:rsid w:val="00B845E8"/>
    <w:rsid w:val="00B84A40"/>
    <w:rsid w:val="00B90170"/>
    <w:rsid w:val="00B90A06"/>
    <w:rsid w:val="00B91826"/>
    <w:rsid w:val="00B93008"/>
    <w:rsid w:val="00B9341F"/>
    <w:rsid w:val="00B9559A"/>
    <w:rsid w:val="00B9747B"/>
    <w:rsid w:val="00BA40D5"/>
    <w:rsid w:val="00BA7E19"/>
    <w:rsid w:val="00BB3A6E"/>
    <w:rsid w:val="00BB4CDE"/>
    <w:rsid w:val="00BB6ABC"/>
    <w:rsid w:val="00BB6AC9"/>
    <w:rsid w:val="00BB7524"/>
    <w:rsid w:val="00BB7DA5"/>
    <w:rsid w:val="00BC03A7"/>
    <w:rsid w:val="00BC0795"/>
    <w:rsid w:val="00BC6577"/>
    <w:rsid w:val="00BC7FCB"/>
    <w:rsid w:val="00BD04E2"/>
    <w:rsid w:val="00BD3418"/>
    <w:rsid w:val="00BD5B7F"/>
    <w:rsid w:val="00BF1801"/>
    <w:rsid w:val="00C00C92"/>
    <w:rsid w:val="00C02E8A"/>
    <w:rsid w:val="00C0308C"/>
    <w:rsid w:val="00C04A58"/>
    <w:rsid w:val="00C064E9"/>
    <w:rsid w:val="00C1267F"/>
    <w:rsid w:val="00C12A0F"/>
    <w:rsid w:val="00C13F59"/>
    <w:rsid w:val="00C14F69"/>
    <w:rsid w:val="00C22542"/>
    <w:rsid w:val="00C25C4B"/>
    <w:rsid w:val="00C27795"/>
    <w:rsid w:val="00C30732"/>
    <w:rsid w:val="00C336BC"/>
    <w:rsid w:val="00C33FE6"/>
    <w:rsid w:val="00C34E93"/>
    <w:rsid w:val="00C35CB6"/>
    <w:rsid w:val="00C36D7D"/>
    <w:rsid w:val="00C4037B"/>
    <w:rsid w:val="00C43FC0"/>
    <w:rsid w:val="00C4402B"/>
    <w:rsid w:val="00C44A5A"/>
    <w:rsid w:val="00C45337"/>
    <w:rsid w:val="00C46BA4"/>
    <w:rsid w:val="00C4706F"/>
    <w:rsid w:val="00C4722B"/>
    <w:rsid w:val="00C478A1"/>
    <w:rsid w:val="00C51CD1"/>
    <w:rsid w:val="00C53BF3"/>
    <w:rsid w:val="00C5590C"/>
    <w:rsid w:val="00C561C6"/>
    <w:rsid w:val="00C5676C"/>
    <w:rsid w:val="00C62484"/>
    <w:rsid w:val="00C65B7E"/>
    <w:rsid w:val="00C660F6"/>
    <w:rsid w:val="00C72572"/>
    <w:rsid w:val="00C801A9"/>
    <w:rsid w:val="00C80DF3"/>
    <w:rsid w:val="00C838D2"/>
    <w:rsid w:val="00C838FC"/>
    <w:rsid w:val="00C84DF2"/>
    <w:rsid w:val="00C9028F"/>
    <w:rsid w:val="00C92770"/>
    <w:rsid w:val="00C92BA1"/>
    <w:rsid w:val="00C9470C"/>
    <w:rsid w:val="00C9586D"/>
    <w:rsid w:val="00C965EE"/>
    <w:rsid w:val="00C96748"/>
    <w:rsid w:val="00CA2583"/>
    <w:rsid w:val="00CA5884"/>
    <w:rsid w:val="00CB0424"/>
    <w:rsid w:val="00CB5DB3"/>
    <w:rsid w:val="00CB61D4"/>
    <w:rsid w:val="00CC0DF6"/>
    <w:rsid w:val="00CC3AA4"/>
    <w:rsid w:val="00CC4BD7"/>
    <w:rsid w:val="00CC4F52"/>
    <w:rsid w:val="00CC74AC"/>
    <w:rsid w:val="00CD1030"/>
    <w:rsid w:val="00CD379C"/>
    <w:rsid w:val="00CD4277"/>
    <w:rsid w:val="00CD4EDB"/>
    <w:rsid w:val="00CD5149"/>
    <w:rsid w:val="00CD655C"/>
    <w:rsid w:val="00CE2386"/>
    <w:rsid w:val="00CE4E62"/>
    <w:rsid w:val="00CE5C9A"/>
    <w:rsid w:val="00CF1B3B"/>
    <w:rsid w:val="00CF2546"/>
    <w:rsid w:val="00CF6C1B"/>
    <w:rsid w:val="00D005AA"/>
    <w:rsid w:val="00D01C1A"/>
    <w:rsid w:val="00D02A23"/>
    <w:rsid w:val="00D048F6"/>
    <w:rsid w:val="00D11CBD"/>
    <w:rsid w:val="00D12267"/>
    <w:rsid w:val="00D14013"/>
    <w:rsid w:val="00D211B3"/>
    <w:rsid w:val="00D212B9"/>
    <w:rsid w:val="00D2145D"/>
    <w:rsid w:val="00D22DD1"/>
    <w:rsid w:val="00D2460E"/>
    <w:rsid w:val="00D26375"/>
    <w:rsid w:val="00D274D8"/>
    <w:rsid w:val="00D30C17"/>
    <w:rsid w:val="00D407B1"/>
    <w:rsid w:val="00D467E4"/>
    <w:rsid w:val="00D46C9E"/>
    <w:rsid w:val="00D47CA3"/>
    <w:rsid w:val="00D51FA5"/>
    <w:rsid w:val="00D52FF8"/>
    <w:rsid w:val="00D61690"/>
    <w:rsid w:val="00D618BA"/>
    <w:rsid w:val="00D61EBA"/>
    <w:rsid w:val="00D667E6"/>
    <w:rsid w:val="00D67125"/>
    <w:rsid w:val="00D73DB5"/>
    <w:rsid w:val="00D75745"/>
    <w:rsid w:val="00D771EC"/>
    <w:rsid w:val="00D77865"/>
    <w:rsid w:val="00D82E03"/>
    <w:rsid w:val="00D86691"/>
    <w:rsid w:val="00D86729"/>
    <w:rsid w:val="00D90639"/>
    <w:rsid w:val="00D90839"/>
    <w:rsid w:val="00D9500D"/>
    <w:rsid w:val="00D96EC8"/>
    <w:rsid w:val="00D974AD"/>
    <w:rsid w:val="00D974CE"/>
    <w:rsid w:val="00DA1F6B"/>
    <w:rsid w:val="00DA33DB"/>
    <w:rsid w:val="00DA5368"/>
    <w:rsid w:val="00DA5957"/>
    <w:rsid w:val="00DA6E8E"/>
    <w:rsid w:val="00DB22B0"/>
    <w:rsid w:val="00DB3364"/>
    <w:rsid w:val="00DB4D8A"/>
    <w:rsid w:val="00DB58F0"/>
    <w:rsid w:val="00DB5991"/>
    <w:rsid w:val="00DC247B"/>
    <w:rsid w:val="00DC24C0"/>
    <w:rsid w:val="00DC72F2"/>
    <w:rsid w:val="00DD092F"/>
    <w:rsid w:val="00DD0B7F"/>
    <w:rsid w:val="00DE06DE"/>
    <w:rsid w:val="00DE37DB"/>
    <w:rsid w:val="00DE7E27"/>
    <w:rsid w:val="00DF3950"/>
    <w:rsid w:val="00DF62B8"/>
    <w:rsid w:val="00DF6526"/>
    <w:rsid w:val="00E00F9E"/>
    <w:rsid w:val="00E0127A"/>
    <w:rsid w:val="00E03298"/>
    <w:rsid w:val="00E05A08"/>
    <w:rsid w:val="00E065F5"/>
    <w:rsid w:val="00E07D7F"/>
    <w:rsid w:val="00E11E83"/>
    <w:rsid w:val="00E22EE0"/>
    <w:rsid w:val="00E249EC"/>
    <w:rsid w:val="00E24F7C"/>
    <w:rsid w:val="00E32D10"/>
    <w:rsid w:val="00E44512"/>
    <w:rsid w:val="00E509A3"/>
    <w:rsid w:val="00E53DC5"/>
    <w:rsid w:val="00E562F4"/>
    <w:rsid w:val="00E61086"/>
    <w:rsid w:val="00E6424C"/>
    <w:rsid w:val="00E64497"/>
    <w:rsid w:val="00E711CB"/>
    <w:rsid w:val="00E713FE"/>
    <w:rsid w:val="00E71A46"/>
    <w:rsid w:val="00E72B46"/>
    <w:rsid w:val="00E7352B"/>
    <w:rsid w:val="00E7658D"/>
    <w:rsid w:val="00E816D9"/>
    <w:rsid w:val="00E8300A"/>
    <w:rsid w:val="00E83CED"/>
    <w:rsid w:val="00E8484D"/>
    <w:rsid w:val="00E87197"/>
    <w:rsid w:val="00E87ED4"/>
    <w:rsid w:val="00E94F0A"/>
    <w:rsid w:val="00E95B5A"/>
    <w:rsid w:val="00E96650"/>
    <w:rsid w:val="00EA431E"/>
    <w:rsid w:val="00EA46E2"/>
    <w:rsid w:val="00EA64A7"/>
    <w:rsid w:val="00EB1EB3"/>
    <w:rsid w:val="00EB28FC"/>
    <w:rsid w:val="00EB7879"/>
    <w:rsid w:val="00EC2546"/>
    <w:rsid w:val="00EC2A85"/>
    <w:rsid w:val="00EC5870"/>
    <w:rsid w:val="00EC7C77"/>
    <w:rsid w:val="00ED2066"/>
    <w:rsid w:val="00ED4D3A"/>
    <w:rsid w:val="00EE1D19"/>
    <w:rsid w:val="00EF400B"/>
    <w:rsid w:val="00EF4FCF"/>
    <w:rsid w:val="00EF592A"/>
    <w:rsid w:val="00EF6F1B"/>
    <w:rsid w:val="00F02924"/>
    <w:rsid w:val="00F0421F"/>
    <w:rsid w:val="00F049F3"/>
    <w:rsid w:val="00F0C500"/>
    <w:rsid w:val="00F148D3"/>
    <w:rsid w:val="00F16467"/>
    <w:rsid w:val="00F201DD"/>
    <w:rsid w:val="00F2388F"/>
    <w:rsid w:val="00F266B7"/>
    <w:rsid w:val="00F27232"/>
    <w:rsid w:val="00F320DB"/>
    <w:rsid w:val="00F34C20"/>
    <w:rsid w:val="00F36BC0"/>
    <w:rsid w:val="00F3753B"/>
    <w:rsid w:val="00F415B2"/>
    <w:rsid w:val="00F421E9"/>
    <w:rsid w:val="00F432D8"/>
    <w:rsid w:val="00F4481E"/>
    <w:rsid w:val="00F45C22"/>
    <w:rsid w:val="00F46012"/>
    <w:rsid w:val="00F512B2"/>
    <w:rsid w:val="00F5527D"/>
    <w:rsid w:val="00F571E2"/>
    <w:rsid w:val="00F6145A"/>
    <w:rsid w:val="00F81020"/>
    <w:rsid w:val="00F8175A"/>
    <w:rsid w:val="00F82175"/>
    <w:rsid w:val="00F838C2"/>
    <w:rsid w:val="00F83C78"/>
    <w:rsid w:val="00F90E4E"/>
    <w:rsid w:val="00FB1CCA"/>
    <w:rsid w:val="00FB2C41"/>
    <w:rsid w:val="00FB3A11"/>
    <w:rsid w:val="00FB45D1"/>
    <w:rsid w:val="00FB6007"/>
    <w:rsid w:val="00FC59CA"/>
    <w:rsid w:val="00FC6D13"/>
    <w:rsid w:val="00FD4754"/>
    <w:rsid w:val="00FD6865"/>
    <w:rsid w:val="00FE0AD6"/>
    <w:rsid w:val="00FE0F8D"/>
    <w:rsid w:val="00FE6301"/>
    <w:rsid w:val="00FE6AB6"/>
    <w:rsid w:val="00FE7FC2"/>
    <w:rsid w:val="00FF18A1"/>
    <w:rsid w:val="00FF2016"/>
    <w:rsid w:val="00FF7134"/>
    <w:rsid w:val="028C9561"/>
    <w:rsid w:val="02C24DB3"/>
    <w:rsid w:val="0359DF20"/>
    <w:rsid w:val="0420FC1C"/>
    <w:rsid w:val="045E6A6C"/>
    <w:rsid w:val="0476E0EA"/>
    <w:rsid w:val="055F9E52"/>
    <w:rsid w:val="05E73C87"/>
    <w:rsid w:val="06648243"/>
    <w:rsid w:val="068F798D"/>
    <w:rsid w:val="08F46D3F"/>
    <w:rsid w:val="09C71A4F"/>
    <w:rsid w:val="0DF3A904"/>
    <w:rsid w:val="0E93953F"/>
    <w:rsid w:val="0FDA4202"/>
    <w:rsid w:val="10316C0A"/>
    <w:rsid w:val="103E4959"/>
    <w:rsid w:val="11DF43BE"/>
    <w:rsid w:val="13ADB8B5"/>
    <w:rsid w:val="1457C5D9"/>
    <w:rsid w:val="14785018"/>
    <w:rsid w:val="15192422"/>
    <w:rsid w:val="1591C822"/>
    <w:rsid w:val="16DFF3FF"/>
    <w:rsid w:val="1743E51C"/>
    <w:rsid w:val="184E6B17"/>
    <w:rsid w:val="18D45F50"/>
    <w:rsid w:val="1972D60F"/>
    <w:rsid w:val="1A047A1F"/>
    <w:rsid w:val="1A333938"/>
    <w:rsid w:val="1CFC624D"/>
    <w:rsid w:val="1E418A2D"/>
    <w:rsid w:val="2013499A"/>
    <w:rsid w:val="21B3DF77"/>
    <w:rsid w:val="225CCAF2"/>
    <w:rsid w:val="2393AB8F"/>
    <w:rsid w:val="24204FEF"/>
    <w:rsid w:val="25C61A83"/>
    <w:rsid w:val="2676DB6C"/>
    <w:rsid w:val="26B2E799"/>
    <w:rsid w:val="270C0959"/>
    <w:rsid w:val="27892A12"/>
    <w:rsid w:val="27C22D70"/>
    <w:rsid w:val="28F9AB9E"/>
    <w:rsid w:val="2D276995"/>
    <w:rsid w:val="2DCD1CC1"/>
    <w:rsid w:val="2E0D8AC1"/>
    <w:rsid w:val="2F2F3B83"/>
    <w:rsid w:val="305E90CE"/>
    <w:rsid w:val="3552A430"/>
    <w:rsid w:val="363E0769"/>
    <w:rsid w:val="36D00140"/>
    <w:rsid w:val="37250377"/>
    <w:rsid w:val="37610A90"/>
    <w:rsid w:val="37B78D8E"/>
    <w:rsid w:val="37C8A4F4"/>
    <w:rsid w:val="37D6324E"/>
    <w:rsid w:val="3823BA59"/>
    <w:rsid w:val="386BD1A1"/>
    <w:rsid w:val="38B27346"/>
    <w:rsid w:val="38DB963C"/>
    <w:rsid w:val="3AE726B1"/>
    <w:rsid w:val="3B492FFB"/>
    <w:rsid w:val="3C02BBD8"/>
    <w:rsid w:val="3DA0D21E"/>
    <w:rsid w:val="3FDE29B4"/>
    <w:rsid w:val="401922AD"/>
    <w:rsid w:val="402931D0"/>
    <w:rsid w:val="40740361"/>
    <w:rsid w:val="40AA5727"/>
    <w:rsid w:val="416866D7"/>
    <w:rsid w:val="42B79D5F"/>
    <w:rsid w:val="440A3121"/>
    <w:rsid w:val="47B0D7EE"/>
    <w:rsid w:val="4878BE02"/>
    <w:rsid w:val="492077DD"/>
    <w:rsid w:val="4A64E4D4"/>
    <w:rsid w:val="4AF0F6BC"/>
    <w:rsid w:val="4DB9C00F"/>
    <w:rsid w:val="4E460E1E"/>
    <w:rsid w:val="4EBAD68E"/>
    <w:rsid w:val="4ECBB53F"/>
    <w:rsid w:val="4FC467DF"/>
    <w:rsid w:val="5056A6EF"/>
    <w:rsid w:val="50703428"/>
    <w:rsid w:val="51603840"/>
    <w:rsid w:val="5226AC6F"/>
    <w:rsid w:val="52333824"/>
    <w:rsid w:val="523D97D9"/>
    <w:rsid w:val="53A19833"/>
    <w:rsid w:val="54BD43C5"/>
    <w:rsid w:val="54E22C6A"/>
    <w:rsid w:val="57313F0B"/>
    <w:rsid w:val="573DFA8C"/>
    <w:rsid w:val="576E867F"/>
    <w:rsid w:val="596B4A25"/>
    <w:rsid w:val="5A17D5FB"/>
    <w:rsid w:val="5BBFD9E1"/>
    <w:rsid w:val="5BCCBF91"/>
    <w:rsid w:val="5C22F39D"/>
    <w:rsid w:val="5C77874F"/>
    <w:rsid w:val="5DD5817E"/>
    <w:rsid w:val="5EB6321D"/>
    <w:rsid w:val="60304011"/>
    <w:rsid w:val="60B5263F"/>
    <w:rsid w:val="62896D7D"/>
    <w:rsid w:val="633FD153"/>
    <w:rsid w:val="63EA5CA6"/>
    <w:rsid w:val="6476753E"/>
    <w:rsid w:val="649AB05D"/>
    <w:rsid w:val="64ACC087"/>
    <w:rsid w:val="64DF9457"/>
    <w:rsid w:val="65889762"/>
    <w:rsid w:val="66125B0C"/>
    <w:rsid w:val="6651C4A0"/>
    <w:rsid w:val="677A80EE"/>
    <w:rsid w:val="679DCBE7"/>
    <w:rsid w:val="6804FAE4"/>
    <w:rsid w:val="687FCA24"/>
    <w:rsid w:val="69BDFE9B"/>
    <w:rsid w:val="6A431A28"/>
    <w:rsid w:val="6C651878"/>
    <w:rsid w:val="6CE03F92"/>
    <w:rsid w:val="6EBF5FA1"/>
    <w:rsid w:val="6F0AEEA3"/>
    <w:rsid w:val="70356A12"/>
    <w:rsid w:val="7067CC40"/>
    <w:rsid w:val="723A143F"/>
    <w:rsid w:val="732355F6"/>
    <w:rsid w:val="744BDFA2"/>
    <w:rsid w:val="759EBB2C"/>
    <w:rsid w:val="76606E0E"/>
    <w:rsid w:val="773A8B8D"/>
    <w:rsid w:val="78D65BEE"/>
    <w:rsid w:val="79FF0D5E"/>
    <w:rsid w:val="7A541016"/>
    <w:rsid w:val="7A5EE2DE"/>
    <w:rsid w:val="7A722C4F"/>
    <w:rsid w:val="7ACBE338"/>
    <w:rsid w:val="7C0DFCB0"/>
    <w:rsid w:val="7D7F097C"/>
    <w:rsid w:val="7EBCF468"/>
    <w:rsid w:val="7F0CDF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paragraph" w:styleId="Aufzhlungszeichen">
    <w:name w:val="List Bullet"/>
    <w:basedOn w:val="Standard"/>
    <w:uiPriority w:val="99"/>
    <w:unhideWhenUsed/>
    <w:rsid w:val="00D67125"/>
    <w:pPr>
      <w:numPr>
        <w:numId w:val="10"/>
      </w:numPr>
      <w:contextualSpacing/>
    </w:pPr>
    <w:rPr>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5/1_2025/AkerBP_Lars-Erik_Ydstie.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rne.peters@aucotec.com" TargetMode="External"/><Relationship Id="rId2" Type="http://schemas.openxmlformats.org/officeDocument/2006/relationships/numbering" Target="numbering.xml"/><Relationship Id="rId16" Type="http://schemas.openxmlformats.org/officeDocument/2006/relationships/hyperlink" Target="https://www.aucotec.com/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5/1_2025/AUC_AKerBP_Yggdrasil_total_scope.jpg" TargetMode="External"/><Relationship Id="rId5" Type="http://schemas.openxmlformats.org/officeDocument/2006/relationships/webSettings" Target="webSettings.xml"/><Relationship Id="rId15" Type="http://schemas.openxmlformats.org/officeDocument/2006/relationships/hyperlink" Target="https://www.aucotec.com/fileadmin/user_upload/Company/Pressemitteilung/2025/1_2025/AUC_Uwe_Vogt.jpg"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cotec.com/fileadmin/user_upload/Company/Pressemitteilung/2025/1_2025/AUC_AKerBP_Yggdrasil_from_Munin.jpg"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PM-AUCOTEC_AkerBP</dc:title>
  <cp:lastModifiedBy/>
  <cp:revision>1</cp:revision>
  <dcterms:created xsi:type="dcterms:W3CDTF">2025-02-06T12:38:00Z</dcterms:created>
  <dcterms:modified xsi:type="dcterms:W3CDTF">2025-02-06T12:40:00Z</dcterms:modified>
</cp:coreProperties>
</file>