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2D8B" w14:textId="0CCC5F0E" w:rsidR="009D4920" w:rsidRPr="00F75D53" w:rsidRDefault="00000000" w:rsidP="000607F3">
      <w:pPr>
        <w:spacing w:after="0" w:line="240" w:lineRule="auto"/>
        <w:rPr>
          <w:rFonts w:ascii="Verdana" w:hAnsi="Verdana"/>
          <w:sz w:val="28"/>
          <w:szCs w:val="28"/>
          <w:lang w:val="es-CO"/>
        </w:rPr>
      </w:pPr>
      <w:bookmarkStart w:id="0" w:name="_Hlk189126253"/>
      <w:bookmarkEnd w:id="0"/>
      <w:r>
        <w:rPr>
          <w:noProof/>
          <w:lang w:eastAsia="de-DE"/>
        </w:rPr>
        <mc:AlternateContent>
          <mc:Choice Requires="wps">
            <w:drawing>
              <wp:anchor distT="0" distB="0" distL="114300" distR="114300" simplePos="0" relativeHeight="251659264" behindDoc="1" locked="0" layoutInCell="1" allowOverlap="1" wp14:anchorId="697FD172" wp14:editId="6792F401">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D1739"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es"/>
                              </w:rPr>
                              <w:t>Nota de prensa</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97FD172"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219D1739"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es"/>
                        </w:rPr>
                        <w:t>Nota de prensa</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0BA7B24B" wp14:editId="3B6F9840">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8C373" w14:textId="77777777" w:rsidR="00390093" w:rsidRPr="00AF6C3E" w:rsidRDefault="00000000" w:rsidP="00390093">
                            <w:pPr>
                              <w:rPr>
                                <w:rFonts w:ascii="Titillium" w:hAnsi="Titillium"/>
                                <w:color w:val="000000" w:themeColor="text1"/>
                                <w:sz w:val="28"/>
                                <w:szCs w:val="28"/>
                              </w:rPr>
                            </w:pPr>
                            <w:r w:rsidRPr="00025C81">
                              <w:rPr>
                                <w:rFonts w:ascii="Titillium" w:hAnsi="Titillium"/>
                                <w:color w:val="000000" w:themeColor="text1"/>
                                <w:sz w:val="28"/>
                                <w:szCs w:val="28"/>
                                <w:lang w:val="es"/>
                              </w:rPr>
                              <w:t>30 de enero de 2025</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0BA7B24B"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3A58C373" w14:textId="77777777" w:rsidR="00390093" w:rsidRPr="00AF6C3E" w:rsidRDefault="00000000" w:rsidP="00390093">
                      <w:pPr>
                        <w:rPr>
                          <w:rFonts w:ascii="Titillium" w:hAnsi="Titillium"/>
                          <w:color w:val="000000" w:themeColor="text1"/>
                          <w:sz w:val="28"/>
                          <w:szCs w:val="28"/>
                        </w:rPr>
                      </w:pPr>
                      <w:r w:rsidRPr="00025C81">
                        <w:rPr>
                          <w:rFonts w:ascii="Titillium" w:hAnsi="Titillium"/>
                          <w:color w:val="000000" w:themeColor="text1"/>
                          <w:sz w:val="28"/>
                          <w:szCs w:val="28"/>
                          <w:lang w:val="es"/>
                        </w:rPr>
                        <w:t>30 de enero de 2025</w:t>
                      </w:r>
                    </w:p>
                  </w:txbxContent>
                </v:textbox>
                <w10:wrap type="topAndBottom" anchorx="page" anchory="page"/>
              </v:shape>
            </w:pict>
          </mc:Fallback>
        </mc:AlternateContent>
      </w:r>
      <w:r w:rsidR="16DFF3FF" w:rsidRPr="00261395">
        <w:rPr>
          <w:rFonts w:ascii="Verdana" w:eastAsia="Times New Roman" w:hAnsi="Verdana" w:cs="Arial"/>
          <w:sz w:val="28"/>
          <w:szCs w:val="28"/>
          <w:lang w:val="es" w:eastAsia="de-DE"/>
        </w:rPr>
        <w:br/>
        <w:t xml:space="preserve">Aker BP elige a Aucotec para fomentar la eficiencia operativa en Yggdrasil </w:t>
      </w:r>
    </w:p>
    <w:p w14:paraId="4FFB3C4F" w14:textId="77777777" w:rsidR="00881F6E" w:rsidRPr="00F75D53" w:rsidRDefault="00881F6E" w:rsidP="00B13557">
      <w:pPr>
        <w:spacing w:after="0" w:line="240" w:lineRule="auto"/>
        <w:rPr>
          <w:rFonts w:ascii="Verdana" w:eastAsia="Times New Roman" w:hAnsi="Verdana" w:cs="Arial"/>
          <w:sz w:val="18"/>
          <w:szCs w:val="18"/>
          <w:lang w:val="es-CO" w:eastAsia="de-DE"/>
        </w:rPr>
      </w:pPr>
    </w:p>
    <w:p w14:paraId="5674D340" w14:textId="08859E5E" w:rsidR="0007564B" w:rsidRPr="00F75D53" w:rsidRDefault="00000000" w:rsidP="2D276995">
      <w:pPr>
        <w:pStyle w:val="Listenabsatz"/>
        <w:numPr>
          <w:ilvl w:val="0"/>
          <w:numId w:val="9"/>
        </w:numPr>
        <w:rPr>
          <w:rFonts w:ascii="Verdana" w:eastAsia="Times New Roman" w:hAnsi="Verdana" w:cs="Arial"/>
          <w:b/>
          <w:bCs/>
          <w:sz w:val="18"/>
          <w:szCs w:val="18"/>
          <w:lang w:val="es-CO"/>
        </w:rPr>
      </w:pPr>
      <w:r w:rsidRPr="008F2859">
        <w:rPr>
          <w:rFonts w:ascii="Verdana" w:eastAsia="Times New Roman" w:hAnsi="Verdana" w:cs="Arial"/>
          <w:b/>
          <w:bCs/>
          <w:sz w:val="18"/>
          <w:szCs w:val="18"/>
          <w:lang w:val="es"/>
        </w:rPr>
        <w:t>Contrato estratégico: Aker BP se ha decantado por el sistema Engineering Base de Aucotec para implantar la gestión de datos de diseño de ingeniería (EDDM, por sus siglas en inglés) en el proyecto de desarrollo de Yggdrasil.</w:t>
      </w:r>
    </w:p>
    <w:p w14:paraId="5AD92487" w14:textId="79B534DA" w:rsidR="0007564B" w:rsidRPr="00F75D53" w:rsidRDefault="00000000" w:rsidP="2D276995">
      <w:pPr>
        <w:pStyle w:val="Listenabsatz"/>
        <w:numPr>
          <w:ilvl w:val="0"/>
          <w:numId w:val="9"/>
        </w:numPr>
        <w:rPr>
          <w:rFonts w:ascii="Verdana" w:eastAsia="Times New Roman" w:hAnsi="Verdana" w:cs="Arial"/>
          <w:b/>
          <w:bCs/>
          <w:sz w:val="18"/>
          <w:szCs w:val="18"/>
          <w:lang w:val="es-CO"/>
        </w:rPr>
      </w:pPr>
      <w:r w:rsidRPr="008F2859">
        <w:rPr>
          <w:rFonts w:ascii="Verdana" w:eastAsia="Times New Roman" w:hAnsi="Verdana" w:cs="Arial"/>
          <w:b/>
          <w:bCs/>
          <w:sz w:val="18"/>
          <w:szCs w:val="18"/>
          <w:lang w:val="es"/>
        </w:rPr>
        <w:t>Potenciar la innovación: Engineering Base ofrece una plataforma lista para usar con la que se logran flujos de trabajo continuos y basados en datos.</w:t>
      </w:r>
    </w:p>
    <w:p w14:paraId="6BE57318" w14:textId="20ACD493" w:rsidR="00881F6E" w:rsidRPr="00F75D53" w:rsidRDefault="00000000" w:rsidP="7A5EE2DE">
      <w:pPr>
        <w:pStyle w:val="Listenabsatz"/>
        <w:numPr>
          <w:ilvl w:val="0"/>
          <w:numId w:val="9"/>
        </w:numPr>
        <w:rPr>
          <w:rFonts w:ascii="Verdana" w:eastAsia="Times New Roman" w:hAnsi="Verdana" w:cs="Arial"/>
          <w:b/>
          <w:bCs/>
          <w:sz w:val="18"/>
          <w:szCs w:val="18"/>
          <w:lang w:val="es-CO"/>
        </w:rPr>
      </w:pPr>
      <w:r w:rsidRPr="008F2859">
        <w:rPr>
          <w:rFonts w:ascii="Verdana" w:eastAsia="Times New Roman" w:hAnsi="Verdana" w:cs="Arial"/>
          <w:b/>
          <w:bCs/>
          <w:sz w:val="18"/>
          <w:szCs w:val="18"/>
          <w:lang w:val="es"/>
        </w:rPr>
        <w:t>Operaciones de futuro: la colaboración permite obtener modelos de datos y gemelos digitales realmente acordes a la construcción (As-Built), como Cognite Data Fusion de Aker BP, para que las operaciones en el mar resulten más seguras y eficientes.</w:t>
      </w:r>
      <w:r w:rsidRPr="008F2859">
        <w:rPr>
          <w:rFonts w:ascii="Verdana" w:eastAsia="Times New Roman" w:hAnsi="Verdana" w:cs="Arial"/>
          <w:b/>
          <w:bCs/>
          <w:sz w:val="18"/>
          <w:szCs w:val="18"/>
          <w:lang w:val="es"/>
        </w:rPr>
        <w:br/>
      </w:r>
      <w:r w:rsidRPr="008F2859">
        <w:rPr>
          <w:rFonts w:ascii="Verdana" w:eastAsia="Times New Roman" w:hAnsi="Verdana" w:cs="Arial"/>
          <w:b/>
          <w:bCs/>
          <w:sz w:val="18"/>
          <w:szCs w:val="18"/>
          <w:lang w:val="es"/>
        </w:rPr>
        <w:br/>
      </w:r>
    </w:p>
    <w:p w14:paraId="677F2244" w14:textId="070B7AB6" w:rsidR="0007564B" w:rsidRPr="00F75D53" w:rsidRDefault="00000000" w:rsidP="2D276995">
      <w:pPr>
        <w:shd w:val="clear" w:color="auto" w:fill="FFFFFF" w:themeFill="background1"/>
        <w:spacing w:after="0" w:line="240" w:lineRule="auto"/>
        <w:rPr>
          <w:rFonts w:ascii="Verdana" w:eastAsia="Times New Roman" w:hAnsi="Verdana" w:cs="Arial"/>
          <w:sz w:val="18"/>
          <w:szCs w:val="18"/>
          <w:lang w:val="es-CO" w:eastAsia="de-DE"/>
        </w:rPr>
      </w:pPr>
      <w:r w:rsidRPr="008F2859">
        <w:rPr>
          <w:rFonts w:ascii="Verdana" w:eastAsia="Times New Roman" w:hAnsi="Verdana" w:cs="Arial"/>
          <w:sz w:val="18"/>
          <w:szCs w:val="18"/>
          <w:lang w:val="es" w:eastAsia="de-DE"/>
        </w:rPr>
        <w:t>Aker BP, líder del sector noruego del petróleo y el gas, ha seleccionado a Aucotec como uno de sus socios en la infraestructura digital de la explotación de Yggdrasil. Esta decisión gira en torno a Engineering Base, una plataforma de cooperación de eficacia probada que ayuda a mejorar la eficiencia operativa y acelera los procesos de modificación. Engineering Base cuenta con capacidades listas para usar que satisfacen las demandas de los proyectos complejos y a gran escala, como Yggdrasil, con una personalización mínima.</w:t>
      </w:r>
    </w:p>
    <w:p w14:paraId="3FCF22CB" w14:textId="77777777" w:rsidR="0007564B" w:rsidRPr="00F75D53" w:rsidRDefault="0007564B" w:rsidP="2D276995">
      <w:pPr>
        <w:shd w:val="clear" w:color="auto" w:fill="FFFFFF" w:themeFill="background1"/>
        <w:spacing w:after="0" w:line="240" w:lineRule="auto"/>
        <w:rPr>
          <w:rFonts w:ascii="Verdana" w:eastAsia="Times New Roman" w:hAnsi="Verdana" w:cs="Arial"/>
          <w:sz w:val="18"/>
          <w:szCs w:val="18"/>
          <w:lang w:val="es-CO" w:eastAsia="de-DE"/>
        </w:rPr>
      </w:pPr>
    </w:p>
    <w:p w14:paraId="135287E9" w14:textId="5E6F4F56" w:rsidR="0007564B" w:rsidRPr="00F75D53" w:rsidRDefault="00000000" w:rsidP="2D276995">
      <w:pPr>
        <w:shd w:val="clear" w:color="auto" w:fill="FFFFFF" w:themeFill="background1"/>
        <w:spacing w:after="0" w:line="240" w:lineRule="auto"/>
        <w:rPr>
          <w:rFonts w:ascii="Verdana" w:eastAsia="Times New Roman" w:hAnsi="Verdana" w:cs="Arial"/>
          <w:b/>
          <w:bCs/>
          <w:sz w:val="18"/>
          <w:szCs w:val="18"/>
          <w:lang w:val="es-CO" w:eastAsia="de-DE"/>
        </w:rPr>
      </w:pPr>
      <w:r w:rsidRPr="008F2859">
        <w:rPr>
          <w:rFonts w:ascii="Verdana" w:eastAsia="Times New Roman" w:hAnsi="Verdana" w:cs="Arial"/>
          <w:b/>
          <w:bCs/>
          <w:sz w:val="18"/>
          <w:szCs w:val="18"/>
          <w:lang w:val="es" w:eastAsia="de-DE"/>
        </w:rPr>
        <w:t>Engineering Base: pieza clave de la infraestructura digital de Yggdrasil</w:t>
      </w:r>
    </w:p>
    <w:p w14:paraId="65B145C8" w14:textId="77777777" w:rsidR="0007564B" w:rsidRPr="00F75D53" w:rsidRDefault="0007564B" w:rsidP="2D276995">
      <w:pPr>
        <w:shd w:val="clear" w:color="auto" w:fill="FFFFFF" w:themeFill="background1"/>
        <w:spacing w:after="0" w:line="240" w:lineRule="auto"/>
        <w:rPr>
          <w:rFonts w:ascii="Verdana" w:eastAsia="Times New Roman" w:hAnsi="Verdana" w:cs="Arial"/>
          <w:b/>
          <w:bCs/>
          <w:sz w:val="18"/>
          <w:szCs w:val="18"/>
          <w:lang w:val="es-CO" w:eastAsia="de-DE"/>
        </w:rPr>
      </w:pPr>
    </w:p>
    <w:p w14:paraId="6034BD20" w14:textId="6F43916C" w:rsidR="0007564B" w:rsidRPr="00F75D53" w:rsidRDefault="00000000" w:rsidP="2D276995">
      <w:pPr>
        <w:shd w:val="clear" w:color="auto" w:fill="FFFFFF" w:themeFill="background1"/>
        <w:spacing w:after="0" w:line="240" w:lineRule="auto"/>
        <w:rPr>
          <w:rFonts w:ascii="Verdana" w:eastAsia="Times New Roman" w:hAnsi="Verdana" w:cs="Arial"/>
          <w:sz w:val="18"/>
          <w:szCs w:val="18"/>
          <w:lang w:val="es-CO" w:eastAsia="de-DE"/>
        </w:rPr>
      </w:pPr>
      <w:r w:rsidRPr="008F2859">
        <w:rPr>
          <w:rFonts w:ascii="Verdana" w:eastAsia="Times New Roman" w:hAnsi="Verdana" w:cs="Arial"/>
          <w:sz w:val="18"/>
          <w:szCs w:val="18"/>
          <w:lang w:val="es" w:eastAsia="de-DE"/>
        </w:rPr>
        <w:t>Yggdrasil, situada en el mar del Norte noruego, es la mayor explotación en curso de petróleo y gas de Noruega. La zona de Yggdrasil desempeñará un papel importante en la producción futura de Aker BP a partir de 2027. Debido a la envergadura y complejidad del proyecto, es esencial que haya una colaboración sin fisuras entre los equipos y los contratistas, un reto que Engineering Base ha superado.</w:t>
      </w:r>
    </w:p>
    <w:p w14:paraId="2DC36BE3" w14:textId="77777777" w:rsidR="0007564B" w:rsidRPr="00F75D53" w:rsidRDefault="0007564B" w:rsidP="2D276995">
      <w:pPr>
        <w:shd w:val="clear" w:color="auto" w:fill="FFFFFF" w:themeFill="background1"/>
        <w:spacing w:after="0" w:line="240" w:lineRule="auto"/>
        <w:rPr>
          <w:rFonts w:ascii="Verdana" w:eastAsia="Times New Roman" w:hAnsi="Verdana" w:cs="Arial"/>
          <w:sz w:val="18"/>
          <w:szCs w:val="18"/>
          <w:lang w:val="es-CO" w:eastAsia="de-DE"/>
        </w:rPr>
      </w:pPr>
    </w:p>
    <w:p w14:paraId="62485967" w14:textId="176743A7" w:rsidR="0007564B" w:rsidRPr="00F75D53" w:rsidRDefault="00000000" w:rsidP="1A333938">
      <w:pPr>
        <w:shd w:val="clear" w:color="auto" w:fill="FFFFFF" w:themeFill="background1"/>
        <w:spacing w:after="0" w:line="240" w:lineRule="auto"/>
        <w:rPr>
          <w:rFonts w:ascii="Verdana" w:eastAsia="Times New Roman" w:hAnsi="Verdana" w:cs="Arial"/>
          <w:sz w:val="18"/>
          <w:szCs w:val="18"/>
          <w:lang w:val="es-CO" w:eastAsia="de-DE"/>
        </w:rPr>
      </w:pPr>
      <w:r w:rsidRPr="008F2859">
        <w:rPr>
          <w:rFonts w:ascii="Verdana" w:eastAsia="Times New Roman" w:hAnsi="Verdana" w:cs="Arial"/>
          <w:sz w:val="18"/>
          <w:szCs w:val="18"/>
          <w:lang w:val="es" w:eastAsia="de-DE"/>
        </w:rPr>
        <w:t>Al consolidar y validar ingentes cantidades de datos de ingeniería e información sobre el ciclo de vida (LCI, por sus siglas en inglés), Engineering Base garantiza que todas las partes interesadas trabajen a partir de una base de datos unificada y fiable. Esta base de datos también habilita numerosos procesos posteriores impulsados por IA en la plataforma. Ventajas de la plataforma:</w:t>
      </w:r>
    </w:p>
    <w:p w14:paraId="76B5FEDE" w14:textId="77777777" w:rsidR="00277253" w:rsidRPr="00F75D53" w:rsidRDefault="00277253" w:rsidP="1A333938">
      <w:pPr>
        <w:shd w:val="clear" w:color="auto" w:fill="FFFFFF" w:themeFill="background1"/>
        <w:spacing w:after="0" w:line="240" w:lineRule="auto"/>
        <w:rPr>
          <w:rFonts w:ascii="Verdana" w:eastAsia="Times New Roman" w:hAnsi="Verdana" w:cs="Arial"/>
          <w:sz w:val="18"/>
          <w:szCs w:val="18"/>
          <w:lang w:val="es-CO" w:eastAsia="de-DE"/>
        </w:rPr>
      </w:pPr>
    </w:p>
    <w:p w14:paraId="0C9AAA06" w14:textId="77777777" w:rsidR="0007564B" w:rsidRPr="00F75D53" w:rsidRDefault="00000000" w:rsidP="003C6AFC">
      <w:pPr>
        <w:shd w:val="clear" w:color="auto" w:fill="FFFFFF" w:themeFill="background1"/>
        <w:spacing w:after="0" w:line="240" w:lineRule="auto"/>
        <w:ind w:left="709" w:hanging="709"/>
        <w:rPr>
          <w:rFonts w:ascii="Verdana" w:eastAsia="Times New Roman" w:hAnsi="Verdana" w:cs="Arial"/>
          <w:sz w:val="18"/>
          <w:szCs w:val="18"/>
          <w:lang w:val="es-CO" w:eastAsia="de-DE"/>
        </w:rPr>
      </w:pPr>
      <w:r w:rsidRPr="008F2859">
        <w:rPr>
          <w:rFonts w:ascii="Verdana" w:eastAsia="Times New Roman" w:hAnsi="Verdana" w:cs="Arial"/>
          <w:sz w:val="18"/>
          <w:szCs w:val="18"/>
          <w:lang w:val="es" w:eastAsia="de-DE"/>
        </w:rPr>
        <w:t>•</w:t>
      </w:r>
      <w:r w:rsidRPr="008F2859">
        <w:rPr>
          <w:rFonts w:ascii="Verdana" w:eastAsia="Times New Roman" w:hAnsi="Verdana" w:cs="Arial"/>
          <w:sz w:val="18"/>
          <w:szCs w:val="18"/>
          <w:lang w:val="es" w:eastAsia="de-DE"/>
        </w:rPr>
        <w:tab/>
        <w:t>Eficiencia: la integración automatizada de los datos acelera los flujos de trabajo y minimiza los errores.</w:t>
      </w:r>
    </w:p>
    <w:p w14:paraId="24796759" w14:textId="77777777" w:rsidR="0007564B" w:rsidRPr="00F75D53" w:rsidRDefault="00000000" w:rsidP="003C6AFC">
      <w:pPr>
        <w:shd w:val="clear" w:color="auto" w:fill="FFFFFF" w:themeFill="background1"/>
        <w:spacing w:after="0" w:line="240" w:lineRule="auto"/>
        <w:ind w:left="709" w:hanging="709"/>
        <w:rPr>
          <w:rFonts w:ascii="Verdana" w:eastAsia="Times New Roman" w:hAnsi="Verdana" w:cs="Arial"/>
          <w:sz w:val="18"/>
          <w:szCs w:val="18"/>
          <w:lang w:val="es-CO" w:eastAsia="de-DE"/>
        </w:rPr>
      </w:pPr>
      <w:r w:rsidRPr="008F2859">
        <w:rPr>
          <w:rFonts w:ascii="Verdana" w:eastAsia="Times New Roman" w:hAnsi="Verdana" w:cs="Arial"/>
          <w:sz w:val="18"/>
          <w:szCs w:val="18"/>
          <w:lang w:val="es" w:eastAsia="de-DE"/>
        </w:rPr>
        <w:t>•</w:t>
      </w:r>
      <w:r w:rsidRPr="008F2859">
        <w:rPr>
          <w:rFonts w:ascii="Verdana" w:eastAsia="Times New Roman" w:hAnsi="Verdana" w:cs="Arial"/>
          <w:sz w:val="18"/>
          <w:szCs w:val="18"/>
          <w:lang w:val="es" w:eastAsia="de-DE"/>
        </w:rPr>
        <w:tab/>
        <w:t>Seguridad: los datos en tiempo real mejoran la seguridad operativa y agilizan el mantenimiento.</w:t>
      </w:r>
    </w:p>
    <w:p w14:paraId="274DB514" w14:textId="77FBE8C2" w:rsidR="0007564B" w:rsidRPr="00F75D53" w:rsidRDefault="00000000" w:rsidP="003C6AFC">
      <w:pPr>
        <w:shd w:val="clear" w:color="auto" w:fill="FFFFFF" w:themeFill="background1"/>
        <w:spacing w:after="0" w:line="240" w:lineRule="auto"/>
        <w:ind w:left="709" w:hanging="709"/>
        <w:rPr>
          <w:rFonts w:ascii="Verdana" w:eastAsia="Times New Roman" w:hAnsi="Verdana" w:cs="Arial"/>
          <w:sz w:val="18"/>
          <w:szCs w:val="18"/>
          <w:lang w:val="es-CO" w:eastAsia="de-DE"/>
        </w:rPr>
      </w:pPr>
      <w:r w:rsidRPr="008F2859">
        <w:rPr>
          <w:rFonts w:ascii="Verdana" w:eastAsia="Times New Roman" w:hAnsi="Verdana" w:cs="Arial"/>
          <w:sz w:val="18"/>
          <w:szCs w:val="18"/>
          <w:lang w:val="es" w:eastAsia="de-DE"/>
        </w:rPr>
        <w:t>•</w:t>
      </w:r>
      <w:r w:rsidRPr="008F2859">
        <w:rPr>
          <w:rFonts w:ascii="Verdana" w:eastAsia="Times New Roman" w:hAnsi="Verdana" w:cs="Arial"/>
          <w:sz w:val="18"/>
          <w:szCs w:val="18"/>
          <w:lang w:val="es" w:eastAsia="de-DE"/>
        </w:rPr>
        <w:tab/>
        <w:t xml:space="preserve">Calidad de los datos: la automatización de los flujos de trabajo reduce las tareas manuales y mejora la calidad de los datos. </w:t>
      </w:r>
    </w:p>
    <w:p w14:paraId="0427EB0D" w14:textId="6669FF6F" w:rsidR="1A333938" w:rsidRPr="00F75D53" w:rsidRDefault="1A333938" w:rsidP="1A333938">
      <w:pPr>
        <w:shd w:val="clear" w:color="auto" w:fill="FFFFFF" w:themeFill="background1"/>
        <w:spacing w:after="0" w:line="240" w:lineRule="auto"/>
        <w:rPr>
          <w:rFonts w:ascii="Verdana" w:eastAsia="Times New Roman" w:hAnsi="Verdana" w:cs="Arial"/>
          <w:sz w:val="18"/>
          <w:szCs w:val="18"/>
          <w:lang w:val="es-CO" w:eastAsia="de-DE"/>
        </w:rPr>
      </w:pPr>
    </w:p>
    <w:p w14:paraId="6F0912B9" w14:textId="6249F431" w:rsidR="0007564B" w:rsidRPr="00F75D53" w:rsidRDefault="00000000" w:rsidP="2D276995">
      <w:pPr>
        <w:shd w:val="clear" w:color="auto" w:fill="FFFFFF" w:themeFill="background1"/>
        <w:spacing w:after="0" w:line="240" w:lineRule="auto"/>
        <w:rPr>
          <w:rFonts w:ascii="Verdana" w:eastAsia="Times New Roman" w:hAnsi="Verdana" w:cs="Arial"/>
          <w:sz w:val="18"/>
          <w:szCs w:val="18"/>
          <w:lang w:val="es-CO" w:eastAsia="de-DE"/>
        </w:rPr>
      </w:pPr>
      <w:r w:rsidRPr="00557F52">
        <w:rPr>
          <w:rFonts w:ascii="Verdana" w:eastAsia="Times New Roman" w:hAnsi="Verdana" w:cs="Arial"/>
          <w:sz w:val="18"/>
          <w:szCs w:val="18"/>
          <w:lang w:val="es" w:eastAsia="de-DE"/>
        </w:rPr>
        <w:t xml:space="preserve">Gracias a sus amplias capacidades de gestión de cambios, Engineering Base permite que las modificaciones se integren a la perfección en el modelo de la construcción, lo que garantiza la integridad de los datos a lo largo del ciclo de vida de Yggdrasil. </w:t>
      </w:r>
    </w:p>
    <w:p w14:paraId="340670A0" w14:textId="77777777" w:rsidR="00227701" w:rsidRPr="00F75D53" w:rsidRDefault="00227701" w:rsidP="2D276995">
      <w:pPr>
        <w:shd w:val="clear" w:color="auto" w:fill="FFFFFF" w:themeFill="background1"/>
        <w:spacing w:after="0" w:line="240" w:lineRule="auto"/>
        <w:rPr>
          <w:rFonts w:ascii="Verdana" w:eastAsia="Times New Roman" w:hAnsi="Verdana" w:cs="Arial"/>
          <w:sz w:val="18"/>
          <w:szCs w:val="18"/>
          <w:lang w:val="es-CO" w:eastAsia="de-DE"/>
        </w:rPr>
      </w:pPr>
    </w:p>
    <w:p w14:paraId="6CE84DBE" w14:textId="77777777" w:rsidR="00227701" w:rsidRPr="00F75D53" w:rsidRDefault="00000000" w:rsidP="00227701">
      <w:pPr>
        <w:shd w:val="clear" w:color="auto" w:fill="FFFFFF" w:themeFill="background1"/>
        <w:spacing w:after="0" w:line="240" w:lineRule="auto"/>
        <w:rPr>
          <w:rFonts w:ascii="Verdana" w:eastAsia="Times New Roman" w:hAnsi="Verdana" w:cs="Arial"/>
          <w:b/>
          <w:bCs/>
          <w:sz w:val="18"/>
          <w:szCs w:val="18"/>
          <w:lang w:val="es-CO" w:eastAsia="de-DE"/>
        </w:rPr>
      </w:pPr>
      <w:r w:rsidRPr="008F2859">
        <w:rPr>
          <w:rFonts w:ascii="Verdana" w:eastAsia="Times New Roman" w:hAnsi="Verdana" w:cs="Arial"/>
          <w:b/>
          <w:bCs/>
          <w:sz w:val="18"/>
          <w:szCs w:val="18"/>
          <w:lang w:val="es" w:eastAsia="de-DE"/>
        </w:rPr>
        <w:t>Dando forma al futuro de las operaciones digitales</w:t>
      </w:r>
    </w:p>
    <w:p w14:paraId="0F303B68" w14:textId="77777777" w:rsidR="0007564B" w:rsidRPr="00F75D53" w:rsidRDefault="0007564B" w:rsidP="2D276995">
      <w:pPr>
        <w:shd w:val="clear" w:color="auto" w:fill="FFFFFF" w:themeFill="background1"/>
        <w:spacing w:after="0" w:line="240" w:lineRule="auto"/>
        <w:rPr>
          <w:rFonts w:ascii="Verdana" w:eastAsia="Times New Roman" w:hAnsi="Verdana" w:cs="Arial"/>
          <w:sz w:val="18"/>
          <w:szCs w:val="18"/>
          <w:lang w:val="es-CO" w:eastAsia="de-DE"/>
        </w:rPr>
      </w:pPr>
    </w:p>
    <w:p w14:paraId="5C5A645D" w14:textId="585C9028" w:rsidR="00BA40D5" w:rsidRPr="00F75D53" w:rsidRDefault="00000000" w:rsidP="00BA40D5">
      <w:pPr>
        <w:rPr>
          <w:rFonts w:ascii="Verdana" w:eastAsia="Times New Roman" w:hAnsi="Verdana" w:cs="Arial"/>
          <w:sz w:val="18"/>
          <w:szCs w:val="18"/>
          <w:lang w:val="es-CO" w:eastAsia="de-DE"/>
        </w:rPr>
      </w:pPr>
      <w:r w:rsidRPr="0FDA4202">
        <w:rPr>
          <w:rFonts w:ascii="Verdana" w:eastAsia="Times New Roman" w:hAnsi="Verdana" w:cs="Arial"/>
          <w:sz w:val="18"/>
          <w:szCs w:val="18"/>
          <w:lang w:val="es" w:eastAsia="de-DE"/>
        </w:rPr>
        <w:t>«Con Yggdrasil, Aker BP está marcando nuevas pautas con operaciones remotas, instalaciones total o parcialmente sin personal, baja actividad en alta mar y nuevas tecnologías. La disponibilidad de los datos es una base importante para esta estrategia operativa. La EDDM servirá como solución fundacional compatible tanto con la información del ciclo de vida (LCI) como con los datos de ingeniería, lo que potenciará la excelencia operativa en Yggdrasil. Aucotec y su funcionalidad lista para usar en Engineering Base nos permiten centralizar y optimizar los datos de ingeniería de forma inmediata», afirma Lars-Erik Ydstie, vicepresidente de digitalización de Yggdrasil en Aker BP.</w:t>
      </w:r>
    </w:p>
    <w:p w14:paraId="4E51358E" w14:textId="5766F7FE" w:rsidR="0007564B" w:rsidRPr="00F75D53" w:rsidRDefault="00000000" w:rsidP="2D276995">
      <w:pPr>
        <w:shd w:val="clear" w:color="auto" w:fill="FFFFFF" w:themeFill="background1"/>
        <w:spacing w:after="0" w:line="240" w:lineRule="auto"/>
        <w:rPr>
          <w:rFonts w:ascii="Verdana" w:eastAsia="Times New Roman" w:hAnsi="Verdana" w:cs="Arial"/>
          <w:sz w:val="18"/>
          <w:szCs w:val="18"/>
          <w:lang w:val="es-CO" w:eastAsia="de-DE"/>
        </w:rPr>
      </w:pPr>
      <w:r w:rsidRPr="008F2859">
        <w:rPr>
          <w:rFonts w:ascii="Verdana" w:eastAsia="Times New Roman" w:hAnsi="Verdana" w:cs="Arial"/>
          <w:sz w:val="18"/>
          <w:szCs w:val="18"/>
          <w:lang w:val="es" w:eastAsia="de-DE"/>
        </w:rPr>
        <w:lastRenderedPageBreak/>
        <w:t>Uwe Vogt, miembro del consejo de administración de Aucotec, añade: «Para nosotros es un honor brindar asistencia a Aker BP en este proyecto pionero. Engineering Base demuestra que las soluciones probadas y basadas en datos pueden transformar la industria energética y de procesos».</w:t>
      </w:r>
    </w:p>
    <w:p w14:paraId="68BDE7A4" w14:textId="77777777" w:rsidR="000861D2" w:rsidRPr="00F75D53" w:rsidRDefault="000861D2" w:rsidP="000861D2">
      <w:pPr>
        <w:shd w:val="clear" w:color="auto" w:fill="FFFFFF"/>
        <w:spacing w:after="0" w:line="240" w:lineRule="auto"/>
        <w:rPr>
          <w:rFonts w:ascii="Verdana" w:eastAsia="Times New Roman" w:hAnsi="Verdana" w:cs="Arial"/>
          <w:color w:val="3B3B3B"/>
          <w:sz w:val="18"/>
          <w:szCs w:val="18"/>
          <w:lang w:val="es-CO" w:eastAsia="de-DE"/>
        </w:rPr>
      </w:pPr>
    </w:p>
    <w:p w14:paraId="7AA728B2" w14:textId="0170A48C" w:rsidR="000861D2" w:rsidRPr="00F75D53" w:rsidRDefault="000861D2" w:rsidP="2D276995">
      <w:pPr>
        <w:shd w:val="clear" w:color="auto" w:fill="FFFFFF" w:themeFill="background1"/>
        <w:spacing w:after="0" w:line="240" w:lineRule="auto"/>
        <w:rPr>
          <w:rFonts w:ascii="Verdana" w:eastAsia="Times New Roman" w:hAnsi="Verdana" w:cs="Arial"/>
          <w:b/>
          <w:bCs/>
          <w:color w:val="3B3B3B"/>
          <w:sz w:val="18"/>
          <w:szCs w:val="18"/>
          <w:lang w:val="es-CO" w:eastAsia="de-DE"/>
        </w:rPr>
      </w:pPr>
    </w:p>
    <w:p w14:paraId="784F7BCA" w14:textId="77777777" w:rsidR="00277253" w:rsidRPr="00F75D53" w:rsidRDefault="00277253" w:rsidP="00C46BA4">
      <w:pPr>
        <w:spacing w:after="0" w:line="240" w:lineRule="auto"/>
        <w:rPr>
          <w:rFonts w:ascii="Verdana" w:eastAsia="Times New Roman" w:hAnsi="Verdana" w:cs="Times New Roman"/>
          <w:b/>
          <w:sz w:val="18"/>
          <w:szCs w:val="18"/>
          <w:lang w:val="es-CO" w:eastAsia="de-DE"/>
        </w:rPr>
      </w:pPr>
    </w:p>
    <w:p w14:paraId="4DF0C4D8" w14:textId="115B5819" w:rsidR="000E2677" w:rsidRPr="00F75D53" w:rsidRDefault="00000000" w:rsidP="00C46BA4">
      <w:pPr>
        <w:spacing w:after="0" w:line="240" w:lineRule="auto"/>
        <w:rPr>
          <w:rFonts w:ascii="Verdana" w:eastAsia="Times New Roman" w:hAnsi="Verdana" w:cs="Times New Roman"/>
          <w:b/>
          <w:sz w:val="18"/>
          <w:szCs w:val="18"/>
          <w:lang w:val="es-CO" w:eastAsia="de-DE"/>
        </w:rPr>
      </w:pPr>
      <w:r w:rsidRPr="00702ACD">
        <w:rPr>
          <w:rFonts w:ascii="Verdana" w:eastAsia="Times New Roman" w:hAnsi="Verdana" w:cs="Times New Roman"/>
          <w:b/>
          <w:sz w:val="18"/>
          <w:szCs w:val="18"/>
          <w:lang w:val="es" w:eastAsia="de-DE"/>
        </w:rPr>
        <w:t>Imágenes* y pies de foto:</w:t>
      </w:r>
    </w:p>
    <w:p w14:paraId="0C4EDD8B" w14:textId="77777777" w:rsidR="00D67125" w:rsidRPr="00F75D53" w:rsidRDefault="00D67125" w:rsidP="00C46BA4">
      <w:pPr>
        <w:spacing w:after="0" w:line="240" w:lineRule="auto"/>
        <w:rPr>
          <w:rFonts w:ascii="Verdana" w:eastAsia="Times New Roman" w:hAnsi="Verdana" w:cs="Times New Roman"/>
          <w:b/>
          <w:sz w:val="18"/>
          <w:szCs w:val="18"/>
          <w:lang w:val="es-CO" w:eastAsia="de-DE"/>
        </w:rPr>
      </w:pPr>
    </w:p>
    <w:p w14:paraId="292B452A" w14:textId="68A7D9C0" w:rsidR="00D67125" w:rsidRPr="00702ACD" w:rsidRDefault="00000000" w:rsidP="00C46BA4">
      <w:pPr>
        <w:spacing w:after="0" w:line="240" w:lineRule="auto"/>
        <w:rPr>
          <w:rFonts w:ascii="Verdana" w:hAnsi="Verdana"/>
          <w:b/>
          <w:sz w:val="18"/>
          <w:szCs w:val="18"/>
          <w:lang w:val="en-US"/>
        </w:rPr>
      </w:pPr>
      <w:r>
        <w:rPr>
          <w:rFonts w:ascii="Verdana" w:hAnsi="Verdana"/>
          <w:b/>
          <w:noProof/>
          <w:sz w:val="18"/>
          <w:szCs w:val="18"/>
          <w:lang w:val="en-US"/>
        </w:rPr>
        <w:drawing>
          <wp:inline distT="0" distB="0" distL="0" distR="0" wp14:anchorId="4330A126" wp14:editId="3BA2F6BD">
            <wp:extent cx="2177977" cy="1225550"/>
            <wp:effectExtent l="0" t="0" r="0" b="0"/>
            <wp:docPr id="53083908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3908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89431" cy="1231995"/>
                    </a:xfrm>
                    <a:prstGeom prst="rect">
                      <a:avLst/>
                    </a:prstGeom>
                    <a:noFill/>
                    <a:ln>
                      <a:noFill/>
                    </a:ln>
                  </pic:spPr>
                </pic:pic>
              </a:graphicData>
            </a:graphic>
          </wp:inline>
        </w:drawing>
      </w:r>
    </w:p>
    <w:p w14:paraId="0F001E20" w14:textId="3C5A5818" w:rsidR="00D67125" w:rsidRPr="00261395" w:rsidRDefault="00000000" w:rsidP="00D67125">
      <w:pPr>
        <w:spacing w:after="0" w:line="240" w:lineRule="auto"/>
        <w:rPr>
          <w:rFonts w:ascii="Verdana" w:hAnsi="Verdana"/>
          <w:bCs/>
          <w:sz w:val="16"/>
          <w:szCs w:val="16"/>
          <w:lang w:val="en-US"/>
        </w:rPr>
      </w:pPr>
      <w:hyperlink r:id="rId9" w:history="1">
        <w:r w:rsidR="00D67125" w:rsidRPr="00DA5368">
          <w:rPr>
            <w:rStyle w:val="Hyperlink"/>
            <w:rFonts w:ascii="Verdana" w:eastAsia="Times New Roman" w:hAnsi="Verdana" w:cs="Arial"/>
            <w:sz w:val="16"/>
            <w:szCs w:val="16"/>
            <w:lang w:val="es" w:eastAsia="de-DE"/>
          </w:rPr>
          <w:t>Yggdrasil</w:t>
        </w:r>
      </w:hyperlink>
      <w:r w:rsidR="00D67125" w:rsidRPr="00261395">
        <w:rPr>
          <w:rFonts w:ascii="Verdana" w:eastAsia="Times New Roman" w:hAnsi="Verdana" w:cs="Arial"/>
          <w:sz w:val="16"/>
          <w:szCs w:val="16"/>
          <w:lang w:val="es" w:eastAsia="de-DE"/>
        </w:rPr>
        <w:t xml:space="preserve"> es la mayor explotación en curso de petróleo y gas de Noruega. (Imagen: Aker BP)</w:t>
      </w:r>
    </w:p>
    <w:p w14:paraId="0CE05B82" w14:textId="77777777" w:rsidR="00A63359" w:rsidRDefault="00A63359" w:rsidP="00A63359">
      <w:pPr>
        <w:spacing w:after="0" w:line="240" w:lineRule="auto"/>
        <w:rPr>
          <w:rFonts w:ascii="Verdana" w:hAnsi="Verdana"/>
          <w:sz w:val="16"/>
          <w:szCs w:val="16"/>
          <w:lang w:val="en-US"/>
        </w:rPr>
      </w:pPr>
    </w:p>
    <w:p w14:paraId="6B90EE82" w14:textId="12F8D47F" w:rsidR="00D67125" w:rsidRDefault="00000000" w:rsidP="00A63359">
      <w:pPr>
        <w:spacing w:after="0" w:line="240" w:lineRule="auto"/>
        <w:rPr>
          <w:rFonts w:ascii="Verdana" w:hAnsi="Verdana"/>
          <w:sz w:val="16"/>
          <w:szCs w:val="16"/>
          <w:lang w:val="en-US"/>
        </w:rPr>
      </w:pPr>
      <w:r>
        <w:rPr>
          <w:rFonts w:ascii="Verdana" w:hAnsi="Verdana"/>
          <w:b/>
          <w:noProof/>
          <w:sz w:val="18"/>
          <w:szCs w:val="18"/>
          <w:lang w:val="en-US"/>
        </w:rPr>
        <w:drawing>
          <wp:inline distT="0" distB="0" distL="0" distR="0" wp14:anchorId="75E07285" wp14:editId="3E964B8E">
            <wp:extent cx="2177415" cy="1223671"/>
            <wp:effectExtent l="0" t="0" r="0" b="0"/>
            <wp:docPr id="154299861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98612"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8196" cy="1240969"/>
                    </a:xfrm>
                    <a:prstGeom prst="rect">
                      <a:avLst/>
                    </a:prstGeom>
                    <a:noFill/>
                    <a:ln>
                      <a:noFill/>
                    </a:ln>
                  </pic:spPr>
                </pic:pic>
              </a:graphicData>
            </a:graphic>
          </wp:inline>
        </w:drawing>
      </w:r>
    </w:p>
    <w:p w14:paraId="7A314E29" w14:textId="2CBD1F13" w:rsidR="00D67125" w:rsidRDefault="00000000" w:rsidP="00261395">
      <w:pPr>
        <w:shd w:val="clear" w:color="auto" w:fill="FFFFFF" w:themeFill="background1"/>
        <w:spacing w:after="0" w:line="240" w:lineRule="auto"/>
        <w:rPr>
          <w:rFonts w:ascii="Verdana" w:hAnsi="Verdana"/>
          <w:sz w:val="16"/>
          <w:szCs w:val="16"/>
          <w:lang w:val="en-US"/>
        </w:rPr>
      </w:pPr>
      <w:r>
        <w:rPr>
          <w:rFonts w:ascii="Verdana" w:eastAsia="Times New Roman" w:hAnsi="Verdana" w:cs="Arial"/>
          <w:sz w:val="16"/>
          <w:szCs w:val="16"/>
          <w:lang w:val="es" w:eastAsia="de-DE"/>
        </w:rPr>
        <w:t xml:space="preserve">En el </w:t>
      </w:r>
      <w:hyperlink r:id="rId11" w:history="1">
        <w:r w:rsidR="00D67125" w:rsidRPr="00DA5368">
          <w:rPr>
            <w:rStyle w:val="Hyperlink"/>
            <w:rFonts w:ascii="Verdana" w:eastAsia="Times New Roman" w:hAnsi="Verdana" w:cs="Arial"/>
            <w:sz w:val="16"/>
            <w:szCs w:val="16"/>
            <w:lang w:val="es" w:eastAsia="de-DE"/>
          </w:rPr>
          <w:t>proyecto de Yggdrasil</w:t>
        </w:r>
      </w:hyperlink>
      <w:r>
        <w:rPr>
          <w:rFonts w:ascii="Verdana" w:eastAsia="Times New Roman" w:hAnsi="Verdana" w:cs="Arial"/>
          <w:sz w:val="16"/>
          <w:szCs w:val="16"/>
          <w:lang w:val="es" w:eastAsia="de-DE"/>
        </w:rPr>
        <w:t xml:space="preserve"> es esencial que haya una colaboración sin fisuras entre los equipos y los contratistas, un reto que Engineering Base de Aucotec ha superado. (Imagen: Aker BP)</w:t>
      </w:r>
    </w:p>
    <w:p w14:paraId="15F2A347" w14:textId="77777777" w:rsidR="00D67125" w:rsidRDefault="00D67125" w:rsidP="00A63359">
      <w:pPr>
        <w:spacing w:after="0" w:line="240" w:lineRule="auto"/>
        <w:rPr>
          <w:rFonts w:ascii="Verdana" w:hAnsi="Verdana"/>
          <w:sz w:val="16"/>
          <w:szCs w:val="16"/>
          <w:lang w:val="en-US"/>
        </w:rPr>
      </w:pPr>
    </w:p>
    <w:p w14:paraId="7D2846F7" w14:textId="6F224741" w:rsidR="00D67125" w:rsidRDefault="00000000" w:rsidP="00A63359">
      <w:pPr>
        <w:spacing w:after="0" w:line="240" w:lineRule="auto"/>
        <w:rPr>
          <w:rFonts w:ascii="Verdana" w:hAnsi="Verdana"/>
          <w:sz w:val="16"/>
          <w:szCs w:val="16"/>
          <w:lang w:val="en-US"/>
        </w:rPr>
      </w:pPr>
      <w:r>
        <w:rPr>
          <w:rFonts w:ascii="Verdana" w:hAnsi="Verdana"/>
          <w:noProof/>
          <w:sz w:val="16"/>
          <w:szCs w:val="16"/>
          <w:lang w:val="en-US"/>
        </w:rPr>
        <w:drawing>
          <wp:inline distT="0" distB="0" distL="0" distR="0" wp14:anchorId="26DD6E83" wp14:editId="17E56EF6">
            <wp:extent cx="1266825" cy="1595386"/>
            <wp:effectExtent l="0" t="0" r="0" b="5080"/>
            <wp:docPr id="17153781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78168"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8076" cy="1609555"/>
                    </a:xfrm>
                    <a:prstGeom prst="rect">
                      <a:avLst/>
                    </a:prstGeom>
                    <a:noFill/>
                    <a:ln>
                      <a:noFill/>
                    </a:ln>
                  </pic:spPr>
                </pic:pic>
              </a:graphicData>
            </a:graphic>
          </wp:inline>
        </w:drawing>
      </w:r>
    </w:p>
    <w:p w14:paraId="6A03D814" w14:textId="64D05849" w:rsidR="00D67125" w:rsidRDefault="00000000" w:rsidP="00D67125">
      <w:pPr>
        <w:spacing w:after="0"/>
        <w:rPr>
          <w:rFonts w:ascii="Verdana" w:hAnsi="Verdana"/>
          <w:sz w:val="16"/>
          <w:szCs w:val="16"/>
          <w:lang w:val="en-US"/>
        </w:rPr>
      </w:pPr>
      <w:hyperlink r:id="rId13" w:history="1">
        <w:r w:rsidR="00D67125" w:rsidRPr="00DA5368">
          <w:rPr>
            <w:rStyle w:val="Hyperlink"/>
            <w:rFonts w:ascii="Verdana" w:hAnsi="Verdana" w:cstheme="minorBidi"/>
            <w:sz w:val="16"/>
            <w:szCs w:val="16"/>
            <w:lang w:val="es"/>
          </w:rPr>
          <w:t>Lars-Erik Ydstie</w:t>
        </w:r>
      </w:hyperlink>
      <w:r w:rsidR="00D67125" w:rsidRPr="00DA5368">
        <w:rPr>
          <w:rFonts w:ascii="Verdana" w:hAnsi="Verdana"/>
          <w:sz w:val="16"/>
          <w:szCs w:val="16"/>
          <w:lang w:val="es"/>
        </w:rPr>
        <w:t>, vicepresidente de digitalización de Yggdrasil en Aker BP. (Imagen: Aker BP)</w:t>
      </w:r>
    </w:p>
    <w:p w14:paraId="0F141495" w14:textId="77777777" w:rsidR="002F360C" w:rsidRPr="00261395" w:rsidRDefault="002F360C" w:rsidP="00D67125">
      <w:pPr>
        <w:spacing w:after="0"/>
        <w:rPr>
          <w:rFonts w:ascii="Verdana" w:hAnsi="Verdana"/>
          <w:sz w:val="16"/>
          <w:szCs w:val="16"/>
          <w:lang w:val="en-US"/>
        </w:rPr>
      </w:pPr>
    </w:p>
    <w:p w14:paraId="7BB005A2" w14:textId="703DB82A" w:rsidR="00D67125" w:rsidRDefault="00000000" w:rsidP="00A63359">
      <w:pPr>
        <w:spacing w:after="0" w:line="240" w:lineRule="auto"/>
        <w:rPr>
          <w:rFonts w:ascii="Verdana" w:hAnsi="Verdana"/>
          <w:sz w:val="16"/>
          <w:szCs w:val="16"/>
          <w:lang w:val="en-US"/>
        </w:rPr>
      </w:pPr>
      <w:r>
        <w:rPr>
          <w:rFonts w:ascii="Verdana" w:hAnsi="Verdana"/>
          <w:noProof/>
          <w:sz w:val="16"/>
          <w:szCs w:val="16"/>
          <w:lang w:val="en-US"/>
        </w:rPr>
        <w:drawing>
          <wp:inline distT="0" distB="0" distL="0" distR="0" wp14:anchorId="57DE7EE6" wp14:editId="0DB72BDA">
            <wp:extent cx="1276350" cy="1716100"/>
            <wp:effectExtent l="0" t="0" r="0" b="0"/>
            <wp:docPr id="187331512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15126"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2745" cy="1724698"/>
                    </a:xfrm>
                    <a:prstGeom prst="rect">
                      <a:avLst/>
                    </a:prstGeom>
                    <a:noFill/>
                    <a:ln>
                      <a:noFill/>
                    </a:ln>
                  </pic:spPr>
                </pic:pic>
              </a:graphicData>
            </a:graphic>
          </wp:inline>
        </w:drawing>
      </w:r>
    </w:p>
    <w:p w14:paraId="5F89E80C" w14:textId="0AA182D5" w:rsidR="00D67125" w:rsidRPr="00F75D53" w:rsidRDefault="00000000" w:rsidP="00261395">
      <w:pPr>
        <w:spacing w:after="0" w:line="240" w:lineRule="auto"/>
        <w:rPr>
          <w:rFonts w:ascii="Verdana" w:hAnsi="Verdana" w:cs="Draeger San"/>
          <w:color w:val="000000"/>
          <w:sz w:val="16"/>
          <w:szCs w:val="16"/>
          <w:lang w:val="es-CO"/>
        </w:rPr>
      </w:pPr>
      <w:hyperlink r:id="rId15" w:history="1">
        <w:r w:rsidR="00D67125" w:rsidRPr="00DA5368">
          <w:rPr>
            <w:rStyle w:val="Hyperlink"/>
            <w:rFonts w:ascii="Verdana" w:hAnsi="Verdana" w:cstheme="minorBidi"/>
            <w:sz w:val="16"/>
            <w:szCs w:val="16"/>
            <w:lang w:val="es"/>
          </w:rPr>
          <w:t>Uwe Vogt</w:t>
        </w:r>
      </w:hyperlink>
      <w:r w:rsidR="00D67125" w:rsidRPr="00261395">
        <w:rPr>
          <w:rFonts w:ascii="Verdana" w:hAnsi="Verdana" w:cs="Times New Roman"/>
          <w:sz w:val="16"/>
          <w:szCs w:val="16"/>
          <w:lang w:val="es"/>
        </w:rPr>
        <w:t xml:space="preserve">, miembro del consejo de administración de Aucotec. </w:t>
      </w:r>
      <w:r w:rsidR="00D67125" w:rsidRPr="00261395">
        <w:rPr>
          <w:rFonts w:ascii="Verdana" w:hAnsi="Verdana" w:cs="Draeger San"/>
          <w:color w:val="000000"/>
          <w:sz w:val="16"/>
          <w:szCs w:val="16"/>
          <w:lang w:val="es"/>
        </w:rPr>
        <w:t>(Imagen: AUCOTEC AG)</w:t>
      </w:r>
    </w:p>
    <w:p w14:paraId="1ABCC974" w14:textId="77777777" w:rsidR="00D67125" w:rsidRPr="00F75D53" w:rsidRDefault="00D67125" w:rsidP="00A63359">
      <w:pPr>
        <w:spacing w:after="0" w:line="240" w:lineRule="auto"/>
        <w:rPr>
          <w:rFonts w:ascii="Verdana" w:hAnsi="Verdana"/>
          <w:sz w:val="16"/>
          <w:szCs w:val="16"/>
          <w:lang w:val="es-CO"/>
        </w:rPr>
      </w:pPr>
    </w:p>
    <w:p w14:paraId="4EF0DC24" w14:textId="77777777" w:rsidR="00CD655C" w:rsidRPr="00F75D53" w:rsidRDefault="00CD655C" w:rsidP="00702ACD">
      <w:pPr>
        <w:spacing w:after="0" w:line="240" w:lineRule="auto"/>
        <w:rPr>
          <w:rFonts w:ascii="Verdana" w:hAnsi="Verdana"/>
          <w:sz w:val="16"/>
          <w:szCs w:val="16"/>
          <w:lang w:val="es-CO"/>
        </w:rPr>
      </w:pPr>
    </w:p>
    <w:p w14:paraId="4498E65B" w14:textId="77777777" w:rsidR="00CD655C" w:rsidRPr="00F75D53" w:rsidRDefault="00000000" w:rsidP="00CD655C">
      <w:pPr>
        <w:spacing w:after="0" w:line="240" w:lineRule="auto"/>
        <w:rPr>
          <w:rFonts w:ascii="Verdana" w:hAnsi="Verdana"/>
          <w:sz w:val="16"/>
          <w:szCs w:val="16"/>
          <w:lang w:val="es-CO"/>
        </w:rPr>
      </w:pPr>
      <w:r w:rsidRPr="00207C02">
        <w:rPr>
          <w:rFonts w:ascii="Verdana" w:hAnsi="Verdana"/>
          <w:sz w:val="16"/>
          <w:szCs w:val="16"/>
          <w:lang w:val="es"/>
        </w:rPr>
        <w:t>* Estas imágenes están protegidas por derechos de autor. Se permite su uso editorial gratuito en relación con esta nota de prensa. Todas las fotografías están sujetas también a las condiciones de sus respectivos propietarios.</w:t>
      </w:r>
    </w:p>
    <w:p w14:paraId="53B392C6" w14:textId="77777777" w:rsidR="00CD655C" w:rsidRPr="00F75D53" w:rsidRDefault="00CD655C" w:rsidP="00702ACD">
      <w:pPr>
        <w:spacing w:after="0" w:line="240" w:lineRule="auto"/>
        <w:rPr>
          <w:rFonts w:ascii="Verdana" w:hAnsi="Verdana"/>
          <w:sz w:val="16"/>
          <w:szCs w:val="16"/>
          <w:lang w:val="es-CO"/>
        </w:rPr>
      </w:pPr>
    </w:p>
    <w:p w14:paraId="184E42E5" w14:textId="3D68F19A" w:rsidR="00702ACD" w:rsidRPr="00F75D53" w:rsidRDefault="00000000" w:rsidP="00702ACD">
      <w:pPr>
        <w:spacing w:after="0" w:line="240" w:lineRule="auto"/>
        <w:rPr>
          <w:rFonts w:ascii="Verdana" w:hAnsi="Verdana"/>
          <w:sz w:val="16"/>
          <w:szCs w:val="16"/>
          <w:lang w:val="es-CO"/>
        </w:rPr>
      </w:pPr>
      <w:r w:rsidRPr="00702ACD">
        <w:rPr>
          <w:rFonts w:ascii="Verdana" w:hAnsi="Verdana"/>
          <w:sz w:val="16"/>
          <w:szCs w:val="16"/>
          <w:lang w:val="es"/>
        </w:rPr>
        <w:t>* Estas imágenes están protegidas por derechos de autor. Pueden utilizarse con fines editoriales en relación con Aucotec.</w:t>
      </w:r>
    </w:p>
    <w:p w14:paraId="5F6A2D72" w14:textId="77777777" w:rsidR="00C25C4B" w:rsidRPr="00F75D53" w:rsidRDefault="00C25C4B" w:rsidP="00702ACD">
      <w:pPr>
        <w:spacing w:after="0" w:line="240" w:lineRule="auto"/>
        <w:rPr>
          <w:rFonts w:ascii="Verdana" w:hAnsi="Verdana"/>
          <w:sz w:val="16"/>
          <w:szCs w:val="16"/>
          <w:lang w:val="es-CO"/>
        </w:rPr>
      </w:pPr>
    </w:p>
    <w:p w14:paraId="24582D58" w14:textId="77777777" w:rsidR="00004E91" w:rsidRPr="00F75D53" w:rsidRDefault="00004E91" w:rsidP="00C46BA4">
      <w:pPr>
        <w:spacing w:after="0" w:line="240" w:lineRule="auto"/>
        <w:rPr>
          <w:rFonts w:ascii="Verdana" w:hAnsi="Verdana" w:cs="Draeger San"/>
          <w:color w:val="000000"/>
          <w:sz w:val="19"/>
          <w:szCs w:val="19"/>
          <w:lang w:val="es-CO"/>
        </w:rPr>
      </w:pPr>
    </w:p>
    <w:p w14:paraId="6402CDCD" w14:textId="77777777" w:rsidR="007E32B5" w:rsidRPr="00F75D53" w:rsidRDefault="00000000" w:rsidP="007E32B5">
      <w:pPr>
        <w:spacing w:after="0" w:line="240" w:lineRule="auto"/>
        <w:rPr>
          <w:rFonts w:ascii="Verdana" w:hAnsi="Verdana"/>
          <w:sz w:val="16"/>
          <w:szCs w:val="16"/>
          <w:lang w:val="es-CO"/>
        </w:rPr>
      </w:pPr>
      <w:r w:rsidRPr="00702ACD">
        <w:rPr>
          <w:rFonts w:ascii="Verdana" w:hAnsi="Verdana"/>
          <w:sz w:val="16"/>
          <w:szCs w:val="16"/>
          <w:lang w:val="es"/>
        </w:rPr>
        <w:t>___________________________________________________________________________</w:t>
      </w:r>
    </w:p>
    <w:p w14:paraId="71DBD71F" w14:textId="0462F3E1" w:rsidR="007E32B5" w:rsidRPr="00F75D53" w:rsidRDefault="00000000" w:rsidP="007E32B5">
      <w:pPr>
        <w:spacing w:after="0" w:line="240" w:lineRule="auto"/>
        <w:rPr>
          <w:rFonts w:ascii="Verdana" w:hAnsi="Verdana"/>
          <w:sz w:val="16"/>
          <w:szCs w:val="16"/>
          <w:lang w:val="es-CO"/>
        </w:rPr>
      </w:pPr>
      <w:hyperlink r:id="rId16" w:history="1">
        <w:r w:rsidR="007E32B5" w:rsidRPr="003A31C1">
          <w:rPr>
            <w:rStyle w:val="Hyperlink"/>
            <w:rFonts w:cstheme="minorBidi"/>
            <w:lang w:val="es"/>
          </w:rPr>
          <w:t>AUCOTEC AG</w:t>
        </w:r>
      </w:hyperlink>
      <w:r w:rsidR="00741CC0" w:rsidRPr="00741CC0">
        <w:rPr>
          <w:rFonts w:ascii="Verdana" w:hAnsi="Verdana"/>
          <w:sz w:val="16"/>
          <w:szCs w:val="16"/>
          <w:lang w:val="es"/>
        </w:rPr>
        <w:t xml:space="preserve"> cuenta con casi 40 años de experiencia en el desarrollo de software de ingeniería para todas las fases del ciclo de vida de máquinas, instalaciones y sistemas móviles. Las soluciones van desde diagramas de flujo y tecnología eléctrica y de control de procesos en instalaciones grandes hasta las redes de a bordo modulares en el sector del automóvil. El software de Aucotec se utiliza actualmente en todo el mundo. El grupo Aucotec tiene, además de su central cerca de Hannover, otras seis sedes en Alemania, así como filiales en China, India, Malasia, Corea del Sur, Países Bajos, Francia, Italia, Austria, Polonia, Suecia, Noruega y EE. UU. Además, cuenta con una red global de socios que ofrece servicio técnico en cualquier parte del mundo.</w:t>
      </w:r>
      <w:r w:rsidR="00741CC0" w:rsidRPr="00741CC0">
        <w:rPr>
          <w:rFonts w:ascii="Verdana" w:hAnsi="Verdana"/>
          <w:sz w:val="16"/>
          <w:szCs w:val="16"/>
          <w:lang w:val="es"/>
        </w:rPr>
        <w:br/>
      </w:r>
    </w:p>
    <w:p w14:paraId="767A0FAA" w14:textId="77777777" w:rsidR="00741CC0" w:rsidRPr="00F75D53" w:rsidRDefault="00000000" w:rsidP="00741CC0">
      <w:pPr>
        <w:spacing w:after="0" w:line="240" w:lineRule="auto"/>
        <w:rPr>
          <w:rFonts w:ascii="Verdana" w:hAnsi="Verdana"/>
          <w:sz w:val="16"/>
          <w:szCs w:val="16"/>
          <w:lang w:val="es-CO"/>
        </w:rPr>
      </w:pPr>
      <w:r w:rsidRPr="00741CC0">
        <w:rPr>
          <w:rFonts w:ascii="Verdana" w:hAnsi="Verdana"/>
          <w:sz w:val="16"/>
          <w:szCs w:val="16"/>
          <w:lang w:val="es"/>
        </w:rPr>
        <w:t>Le agradeceríamos que nos facilitase una copia de su artículo. ¡Muchas gracias! </w:t>
      </w:r>
    </w:p>
    <w:p w14:paraId="43B7D0DD" w14:textId="77777777" w:rsidR="00741CC0" w:rsidRPr="00F75D53" w:rsidRDefault="00000000" w:rsidP="00741CC0">
      <w:pPr>
        <w:spacing w:after="0" w:line="240" w:lineRule="auto"/>
        <w:rPr>
          <w:rFonts w:ascii="Verdana" w:hAnsi="Verdana"/>
          <w:sz w:val="16"/>
          <w:szCs w:val="16"/>
          <w:lang w:val="es-CO"/>
        </w:rPr>
      </w:pPr>
      <w:r w:rsidRPr="00F75D53">
        <w:rPr>
          <w:rFonts w:ascii="Verdana" w:hAnsi="Verdana"/>
          <w:sz w:val="16"/>
          <w:szCs w:val="16"/>
          <w:lang w:val="es-CO"/>
        </w:rPr>
        <w:t> </w:t>
      </w:r>
    </w:p>
    <w:p w14:paraId="7DD47B88" w14:textId="77777777" w:rsidR="00741CC0" w:rsidRPr="00F75D53" w:rsidRDefault="00000000" w:rsidP="00741CC0">
      <w:pPr>
        <w:spacing w:after="0" w:line="240" w:lineRule="auto"/>
        <w:rPr>
          <w:rFonts w:ascii="Verdana" w:hAnsi="Verdana"/>
          <w:sz w:val="16"/>
          <w:szCs w:val="16"/>
          <w:lang w:val="es-CO"/>
        </w:rPr>
      </w:pPr>
      <w:r w:rsidRPr="00741CC0">
        <w:rPr>
          <w:rFonts w:ascii="Verdana" w:hAnsi="Verdana"/>
          <w:b/>
          <w:bCs/>
          <w:sz w:val="16"/>
          <w:szCs w:val="16"/>
          <w:lang w:val="es"/>
        </w:rPr>
        <w:t>Contacto: </w:t>
      </w:r>
      <w:r w:rsidRPr="00741CC0">
        <w:rPr>
          <w:rFonts w:ascii="Verdana" w:hAnsi="Verdana"/>
          <w:b/>
          <w:bCs/>
          <w:sz w:val="16"/>
          <w:szCs w:val="16"/>
          <w:lang w:val="es"/>
        </w:rPr>
        <w:br/>
        <w:t> </w:t>
      </w:r>
    </w:p>
    <w:p w14:paraId="5B941B06" w14:textId="77777777" w:rsidR="00741CC0" w:rsidRPr="00F75D53" w:rsidRDefault="00000000" w:rsidP="00741CC0">
      <w:pPr>
        <w:spacing w:after="0" w:line="240" w:lineRule="auto"/>
        <w:rPr>
          <w:rFonts w:ascii="Verdana" w:hAnsi="Verdana"/>
          <w:sz w:val="16"/>
          <w:szCs w:val="16"/>
          <w:lang w:val="es-CO"/>
        </w:rPr>
      </w:pPr>
      <w:r w:rsidRPr="00741CC0">
        <w:rPr>
          <w:rFonts w:ascii="Verdana" w:hAnsi="Verdana"/>
          <w:b/>
          <w:bCs/>
          <w:sz w:val="16"/>
          <w:szCs w:val="16"/>
          <w:lang w:val="es"/>
        </w:rPr>
        <w:t>AUCOTEC AG</w:t>
      </w:r>
      <w:r w:rsidRPr="00741CC0">
        <w:rPr>
          <w:rFonts w:ascii="Verdana" w:hAnsi="Verdana"/>
          <w:sz w:val="16"/>
          <w:szCs w:val="16"/>
          <w:lang w:val="es"/>
        </w:rPr>
        <w:t>, Hannoversche Straße 105, 30916 Isernhagen, www.aucotec.com  </w:t>
      </w:r>
    </w:p>
    <w:p w14:paraId="5BDD9084" w14:textId="77777777" w:rsidR="00741CC0" w:rsidRPr="00F75D53" w:rsidRDefault="00000000" w:rsidP="00741CC0">
      <w:pPr>
        <w:spacing w:after="0" w:line="240" w:lineRule="auto"/>
        <w:rPr>
          <w:rFonts w:ascii="Verdana" w:hAnsi="Verdana"/>
          <w:sz w:val="16"/>
          <w:szCs w:val="16"/>
          <w:lang w:val="es-CO"/>
        </w:rPr>
      </w:pPr>
      <w:r w:rsidRPr="00741CC0">
        <w:rPr>
          <w:rFonts w:ascii="Verdana" w:hAnsi="Verdana"/>
          <w:sz w:val="16"/>
          <w:szCs w:val="16"/>
          <w:lang w:val="es"/>
        </w:rPr>
        <w:t>Relaciones Públicas, Arne Peters (</w:t>
      </w:r>
      <w:hyperlink r:id="rId17" w:tgtFrame="_blank" w:history="1">
        <w:r w:rsidR="00741CC0" w:rsidRPr="00741CC0">
          <w:rPr>
            <w:rStyle w:val="Hyperlink"/>
            <w:rFonts w:ascii="Verdana" w:hAnsi="Verdana" w:cstheme="minorBidi"/>
            <w:sz w:val="16"/>
            <w:szCs w:val="16"/>
            <w:lang w:val="es"/>
          </w:rPr>
          <w:t>arne.peters@aucotec.com</w:t>
        </w:r>
      </w:hyperlink>
      <w:r w:rsidRPr="00741CC0">
        <w:rPr>
          <w:rFonts w:ascii="Verdana" w:hAnsi="Verdana"/>
          <w:sz w:val="16"/>
          <w:szCs w:val="16"/>
          <w:lang w:val="es"/>
        </w:rPr>
        <w:t xml:space="preserve"> +49[0]511-6103192) </w:t>
      </w:r>
    </w:p>
    <w:p w14:paraId="33BABF09" w14:textId="48BC2F94" w:rsidR="00C336BC" w:rsidRPr="00F75D53" w:rsidRDefault="00C336BC" w:rsidP="00741CC0">
      <w:pPr>
        <w:spacing w:after="0" w:line="240" w:lineRule="auto"/>
        <w:rPr>
          <w:rFonts w:ascii="Verdana" w:hAnsi="Verdana"/>
          <w:sz w:val="16"/>
          <w:szCs w:val="16"/>
          <w:lang w:val="es-CO"/>
        </w:rPr>
      </w:pPr>
    </w:p>
    <w:sectPr w:rsidR="00C336BC" w:rsidRPr="00F75D53" w:rsidSect="00ED2066">
      <w:headerReference w:type="default" r:id="rId18"/>
      <w:footerReference w:type="default" r:id="rId19"/>
      <w:headerReference w:type="first" r:id="rId20"/>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0961" w14:textId="77777777" w:rsidR="00AD28D9" w:rsidRDefault="00AD28D9">
      <w:pPr>
        <w:spacing w:after="0" w:line="240" w:lineRule="auto"/>
      </w:pPr>
      <w:r>
        <w:separator/>
      </w:r>
    </w:p>
  </w:endnote>
  <w:endnote w:type="continuationSeparator" w:id="0">
    <w:p w14:paraId="46FFDF25" w14:textId="77777777" w:rsidR="00AD28D9" w:rsidRDefault="00AD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000000">
    <w:pPr>
      <w:pStyle w:val="Fuzeile"/>
    </w:pPr>
    <w:r>
      <w:rPr>
        <w:noProof/>
        <w:lang w:eastAsia="de-DE"/>
      </w:rPr>
      <mc:AlternateContent>
        <mc:Choice Requires="wps">
          <w:drawing>
            <wp:anchor distT="45720" distB="45720" distL="114300" distR="114300" simplePos="0" relativeHeight="251659264" behindDoc="0" locked="0" layoutInCell="1" allowOverlap="1" wp14:anchorId="2DA81FEE" wp14:editId="25DDB6E5">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53DEF31B" w14:textId="77777777" w:rsidR="00DB3364" w:rsidRPr="00254B77" w:rsidRDefault="00000000" w:rsidP="00DB3364">
                          <w:pPr>
                            <w:jc w:val="right"/>
                            <w:rPr>
                              <w:rFonts w:ascii="Titillium" w:hAnsi="Titillium"/>
                              <w:sz w:val="24"/>
                              <w:szCs w:val="24"/>
                            </w:rPr>
                          </w:pPr>
                          <w:r w:rsidRPr="00254B77">
                            <w:rPr>
                              <w:rFonts w:ascii="Titillium" w:hAnsi="Titillium"/>
                              <w:color w:val="0095DB"/>
                              <w:sz w:val="24"/>
                              <w:szCs w:val="24"/>
                              <w:lang w:val="es"/>
                            </w:rPr>
                            <w:t>web</w:t>
                          </w:r>
                          <w:r w:rsidRPr="00254B77">
                            <w:rPr>
                              <w:rFonts w:ascii="Titillium" w:hAnsi="Titillium"/>
                              <w:color w:val="FFFFFF" w:themeColor="background1"/>
                              <w:sz w:val="24"/>
                              <w:szCs w:val="24"/>
                              <w:lang w:val="es"/>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2DA81FEE"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53DEF31B" w14:textId="77777777" w:rsidR="00DB3364" w:rsidRPr="00254B77" w:rsidRDefault="00000000" w:rsidP="00DB3364">
                    <w:pPr>
                      <w:jc w:val="right"/>
                      <w:rPr>
                        <w:rFonts w:ascii="Titillium" w:hAnsi="Titillium"/>
                        <w:sz w:val="24"/>
                        <w:szCs w:val="24"/>
                      </w:rPr>
                    </w:pPr>
                    <w:r w:rsidRPr="00254B77">
                      <w:rPr>
                        <w:rFonts w:ascii="Titillium" w:hAnsi="Titillium"/>
                        <w:color w:val="0095DB"/>
                        <w:sz w:val="24"/>
                        <w:szCs w:val="24"/>
                        <w:lang w:val="es"/>
                      </w:rPr>
                      <w:t>web</w:t>
                    </w:r>
                    <w:r w:rsidRPr="00254B77">
                      <w:rPr>
                        <w:rFonts w:ascii="Titillium" w:hAnsi="Titillium"/>
                        <w:color w:val="FFFFFF" w:themeColor="background1"/>
                        <w:sz w:val="24"/>
                        <w:szCs w:val="24"/>
                        <w:lang w:val="e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6192" behindDoc="0" locked="0" layoutInCell="1" allowOverlap="1" wp14:anchorId="45BE22F8" wp14:editId="2A504B47">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59264"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9F11" w14:textId="77777777" w:rsidR="00AD28D9" w:rsidRDefault="00AD28D9">
      <w:pPr>
        <w:spacing w:after="0" w:line="240" w:lineRule="auto"/>
      </w:pPr>
      <w:r>
        <w:separator/>
      </w:r>
    </w:p>
  </w:footnote>
  <w:footnote w:type="continuationSeparator" w:id="0">
    <w:p w14:paraId="18E3E565" w14:textId="77777777" w:rsidR="00AD28D9" w:rsidRDefault="00AD2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000000">
    <w:pPr>
      <w:pStyle w:val="Kopfzeile"/>
    </w:pPr>
    <w:r>
      <w:rPr>
        <w:noProof/>
      </w:rPr>
      <mc:AlternateContent>
        <mc:Choice Requires="wpg">
          <w:drawing>
            <wp:anchor distT="0" distB="0" distL="114300" distR="114300" simplePos="0" relativeHeight="251658240" behindDoc="0" locked="0" layoutInCell="1" allowOverlap="1" wp14:anchorId="471A0C0F" wp14:editId="4D4D6853">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fl="http://schemas.microsoft.com/office/word/2024/wordml/sdtformatlock" xmlns:w16du="http://schemas.microsoft.com/office/word/2023/wordml/word16du">
          <w:pict>
            <v:group id="Gruppieren 5" o:spid="_x0000_s2049" style="width:192.6pt;height:50.15pt;margin-top:6.65pt;margin-left:317.55pt;position:absolute;z-index:251660288"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000000">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14:anchorId="6564ABB2" wp14:editId="621BC1C0">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92D96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B4A32"/>
    <w:multiLevelType w:val="hybridMultilevel"/>
    <w:tmpl w:val="3536C386"/>
    <w:lvl w:ilvl="0" w:tplc="7770923E">
      <w:start w:val="16"/>
      <w:numFmt w:val="bullet"/>
      <w:lvlText w:val="-"/>
      <w:lvlJc w:val="left"/>
      <w:pPr>
        <w:ind w:left="720" w:hanging="360"/>
      </w:pPr>
      <w:rPr>
        <w:rFonts w:ascii="Verdana" w:eastAsia="Times New Roman" w:hAnsi="Verdana" w:cs="Arial" w:hint="default"/>
      </w:rPr>
    </w:lvl>
    <w:lvl w:ilvl="1" w:tplc="CF1E6C90" w:tentative="1">
      <w:start w:val="1"/>
      <w:numFmt w:val="bullet"/>
      <w:lvlText w:val="o"/>
      <w:lvlJc w:val="left"/>
      <w:pPr>
        <w:ind w:left="1440" w:hanging="360"/>
      </w:pPr>
      <w:rPr>
        <w:rFonts w:ascii="Courier New" w:hAnsi="Courier New" w:cs="Courier New" w:hint="default"/>
      </w:rPr>
    </w:lvl>
    <w:lvl w:ilvl="2" w:tplc="6C6E27F0" w:tentative="1">
      <w:start w:val="1"/>
      <w:numFmt w:val="bullet"/>
      <w:lvlText w:val=""/>
      <w:lvlJc w:val="left"/>
      <w:pPr>
        <w:ind w:left="2160" w:hanging="360"/>
      </w:pPr>
      <w:rPr>
        <w:rFonts w:ascii="Wingdings" w:hAnsi="Wingdings" w:hint="default"/>
      </w:rPr>
    </w:lvl>
    <w:lvl w:ilvl="3" w:tplc="7FB85974" w:tentative="1">
      <w:start w:val="1"/>
      <w:numFmt w:val="bullet"/>
      <w:lvlText w:val=""/>
      <w:lvlJc w:val="left"/>
      <w:pPr>
        <w:ind w:left="2880" w:hanging="360"/>
      </w:pPr>
      <w:rPr>
        <w:rFonts w:ascii="Symbol" w:hAnsi="Symbol" w:hint="default"/>
      </w:rPr>
    </w:lvl>
    <w:lvl w:ilvl="4" w:tplc="3DDEFBCC" w:tentative="1">
      <w:start w:val="1"/>
      <w:numFmt w:val="bullet"/>
      <w:lvlText w:val="o"/>
      <w:lvlJc w:val="left"/>
      <w:pPr>
        <w:ind w:left="3600" w:hanging="360"/>
      </w:pPr>
      <w:rPr>
        <w:rFonts w:ascii="Courier New" w:hAnsi="Courier New" w:cs="Courier New" w:hint="default"/>
      </w:rPr>
    </w:lvl>
    <w:lvl w:ilvl="5" w:tplc="4C666FDE" w:tentative="1">
      <w:start w:val="1"/>
      <w:numFmt w:val="bullet"/>
      <w:lvlText w:val=""/>
      <w:lvlJc w:val="left"/>
      <w:pPr>
        <w:ind w:left="4320" w:hanging="360"/>
      </w:pPr>
      <w:rPr>
        <w:rFonts w:ascii="Wingdings" w:hAnsi="Wingdings" w:hint="default"/>
      </w:rPr>
    </w:lvl>
    <w:lvl w:ilvl="6" w:tplc="16FAF780" w:tentative="1">
      <w:start w:val="1"/>
      <w:numFmt w:val="bullet"/>
      <w:lvlText w:val=""/>
      <w:lvlJc w:val="left"/>
      <w:pPr>
        <w:ind w:left="5040" w:hanging="360"/>
      </w:pPr>
      <w:rPr>
        <w:rFonts w:ascii="Symbol" w:hAnsi="Symbol" w:hint="default"/>
      </w:rPr>
    </w:lvl>
    <w:lvl w:ilvl="7" w:tplc="A6B28682" w:tentative="1">
      <w:start w:val="1"/>
      <w:numFmt w:val="bullet"/>
      <w:lvlText w:val="o"/>
      <w:lvlJc w:val="left"/>
      <w:pPr>
        <w:ind w:left="5760" w:hanging="360"/>
      </w:pPr>
      <w:rPr>
        <w:rFonts w:ascii="Courier New" w:hAnsi="Courier New" w:cs="Courier New" w:hint="default"/>
      </w:rPr>
    </w:lvl>
    <w:lvl w:ilvl="8" w:tplc="B76413B4" w:tentative="1">
      <w:start w:val="1"/>
      <w:numFmt w:val="bullet"/>
      <w:lvlText w:val=""/>
      <w:lvlJc w:val="left"/>
      <w:pPr>
        <w:ind w:left="6480" w:hanging="360"/>
      </w:pPr>
      <w:rPr>
        <w:rFonts w:ascii="Wingdings" w:hAnsi="Wingdings" w:hint="default"/>
      </w:rPr>
    </w:lvl>
  </w:abstractNum>
  <w:abstractNum w:abstractNumId="2" w15:restartNumberingAfterBreak="0">
    <w:nsid w:val="0A4A6525"/>
    <w:multiLevelType w:val="hybridMultilevel"/>
    <w:tmpl w:val="306CF346"/>
    <w:lvl w:ilvl="0" w:tplc="35CE73BC">
      <w:start w:val="1"/>
      <w:numFmt w:val="bullet"/>
      <w:lvlText w:val=""/>
      <w:lvlJc w:val="left"/>
      <w:pPr>
        <w:ind w:left="720" w:hanging="360"/>
      </w:pPr>
      <w:rPr>
        <w:rFonts w:ascii="Symbol" w:hAnsi="Symbol" w:hint="default"/>
      </w:rPr>
    </w:lvl>
    <w:lvl w:ilvl="1" w:tplc="5D10B1F8" w:tentative="1">
      <w:start w:val="1"/>
      <w:numFmt w:val="bullet"/>
      <w:lvlText w:val="o"/>
      <w:lvlJc w:val="left"/>
      <w:pPr>
        <w:ind w:left="1440" w:hanging="360"/>
      </w:pPr>
      <w:rPr>
        <w:rFonts w:ascii="Courier New" w:hAnsi="Courier New" w:cs="Courier New" w:hint="default"/>
      </w:rPr>
    </w:lvl>
    <w:lvl w:ilvl="2" w:tplc="F9B42310" w:tentative="1">
      <w:start w:val="1"/>
      <w:numFmt w:val="bullet"/>
      <w:lvlText w:val=""/>
      <w:lvlJc w:val="left"/>
      <w:pPr>
        <w:ind w:left="2160" w:hanging="360"/>
      </w:pPr>
      <w:rPr>
        <w:rFonts w:ascii="Wingdings" w:hAnsi="Wingdings" w:hint="default"/>
      </w:rPr>
    </w:lvl>
    <w:lvl w:ilvl="3" w:tplc="9D345DC0" w:tentative="1">
      <w:start w:val="1"/>
      <w:numFmt w:val="bullet"/>
      <w:lvlText w:val=""/>
      <w:lvlJc w:val="left"/>
      <w:pPr>
        <w:ind w:left="2880" w:hanging="360"/>
      </w:pPr>
      <w:rPr>
        <w:rFonts w:ascii="Symbol" w:hAnsi="Symbol" w:hint="default"/>
      </w:rPr>
    </w:lvl>
    <w:lvl w:ilvl="4" w:tplc="FD8EB880" w:tentative="1">
      <w:start w:val="1"/>
      <w:numFmt w:val="bullet"/>
      <w:lvlText w:val="o"/>
      <w:lvlJc w:val="left"/>
      <w:pPr>
        <w:ind w:left="3600" w:hanging="360"/>
      </w:pPr>
      <w:rPr>
        <w:rFonts w:ascii="Courier New" w:hAnsi="Courier New" w:cs="Courier New" w:hint="default"/>
      </w:rPr>
    </w:lvl>
    <w:lvl w:ilvl="5" w:tplc="7604D988" w:tentative="1">
      <w:start w:val="1"/>
      <w:numFmt w:val="bullet"/>
      <w:lvlText w:val=""/>
      <w:lvlJc w:val="left"/>
      <w:pPr>
        <w:ind w:left="4320" w:hanging="360"/>
      </w:pPr>
      <w:rPr>
        <w:rFonts w:ascii="Wingdings" w:hAnsi="Wingdings" w:hint="default"/>
      </w:rPr>
    </w:lvl>
    <w:lvl w:ilvl="6" w:tplc="CF00D414" w:tentative="1">
      <w:start w:val="1"/>
      <w:numFmt w:val="bullet"/>
      <w:lvlText w:val=""/>
      <w:lvlJc w:val="left"/>
      <w:pPr>
        <w:ind w:left="5040" w:hanging="360"/>
      </w:pPr>
      <w:rPr>
        <w:rFonts w:ascii="Symbol" w:hAnsi="Symbol" w:hint="default"/>
      </w:rPr>
    </w:lvl>
    <w:lvl w:ilvl="7" w:tplc="9FAC333C" w:tentative="1">
      <w:start w:val="1"/>
      <w:numFmt w:val="bullet"/>
      <w:lvlText w:val="o"/>
      <w:lvlJc w:val="left"/>
      <w:pPr>
        <w:ind w:left="5760" w:hanging="360"/>
      </w:pPr>
      <w:rPr>
        <w:rFonts w:ascii="Courier New" w:hAnsi="Courier New" w:cs="Courier New" w:hint="default"/>
      </w:rPr>
    </w:lvl>
    <w:lvl w:ilvl="8" w:tplc="05E47FF6" w:tentative="1">
      <w:start w:val="1"/>
      <w:numFmt w:val="bullet"/>
      <w:lvlText w:val=""/>
      <w:lvlJc w:val="left"/>
      <w:pPr>
        <w:ind w:left="6480" w:hanging="360"/>
      </w:pPr>
      <w:rPr>
        <w:rFonts w:ascii="Wingdings" w:hAnsi="Wingdings" w:hint="default"/>
      </w:rPr>
    </w:lvl>
  </w:abstractNum>
  <w:abstractNum w:abstractNumId="3" w15:restartNumberingAfterBreak="0">
    <w:nsid w:val="26390C06"/>
    <w:multiLevelType w:val="hybridMultilevel"/>
    <w:tmpl w:val="D272DAF4"/>
    <w:lvl w:ilvl="0" w:tplc="A96AD972">
      <w:start w:val="1"/>
      <w:numFmt w:val="decimal"/>
      <w:lvlText w:val="%1."/>
      <w:lvlJc w:val="left"/>
      <w:pPr>
        <w:ind w:left="720" w:hanging="360"/>
      </w:pPr>
    </w:lvl>
    <w:lvl w:ilvl="1" w:tplc="A1107A6E">
      <w:start w:val="1"/>
      <w:numFmt w:val="lowerLetter"/>
      <w:lvlText w:val="%2."/>
      <w:lvlJc w:val="left"/>
      <w:pPr>
        <w:ind w:left="1440" w:hanging="360"/>
      </w:pPr>
    </w:lvl>
    <w:lvl w:ilvl="2" w:tplc="355A3758">
      <w:start w:val="1"/>
      <w:numFmt w:val="lowerRoman"/>
      <w:lvlText w:val="%3."/>
      <w:lvlJc w:val="right"/>
      <w:pPr>
        <w:ind w:left="2160" w:hanging="180"/>
      </w:pPr>
    </w:lvl>
    <w:lvl w:ilvl="3" w:tplc="93FE215A">
      <w:start w:val="1"/>
      <w:numFmt w:val="decimal"/>
      <w:lvlText w:val="%4."/>
      <w:lvlJc w:val="left"/>
      <w:pPr>
        <w:ind w:left="2880" w:hanging="360"/>
      </w:pPr>
    </w:lvl>
    <w:lvl w:ilvl="4" w:tplc="DD2A129C">
      <w:start w:val="1"/>
      <w:numFmt w:val="lowerLetter"/>
      <w:lvlText w:val="%5."/>
      <w:lvlJc w:val="left"/>
      <w:pPr>
        <w:ind w:left="3600" w:hanging="360"/>
      </w:pPr>
    </w:lvl>
    <w:lvl w:ilvl="5" w:tplc="47B8F27A">
      <w:start w:val="1"/>
      <w:numFmt w:val="lowerRoman"/>
      <w:lvlText w:val="%6."/>
      <w:lvlJc w:val="right"/>
      <w:pPr>
        <w:ind w:left="4320" w:hanging="180"/>
      </w:pPr>
    </w:lvl>
    <w:lvl w:ilvl="6" w:tplc="D3CA849E">
      <w:start w:val="1"/>
      <w:numFmt w:val="decimal"/>
      <w:lvlText w:val="%7."/>
      <w:lvlJc w:val="left"/>
      <w:pPr>
        <w:ind w:left="5040" w:hanging="360"/>
      </w:pPr>
    </w:lvl>
    <w:lvl w:ilvl="7" w:tplc="1506D096">
      <w:start w:val="1"/>
      <w:numFmt w:val="lowerLetter"/>
      <w:lvlText w:val="%8."/>
      <w:lvlJc w:val="left"/>
      <w:pPr>
        <w:ind w:left="5760" w:hanging="360"/>
      </w:pPr>
    </w:lvl>
    <w:lvl w:ilvl="8" w:tplc="8110D720">
      <w:start w:val="1"/>
      <w:numFmt w:val="lowerRoman"/>
      <w:lvlText w:val="%9."/>
      <w:lvlJc w:val="right"/>
      <w:pPr>
        <w:ind w:left="6480" w:hanging="180"/>
      </w:pPr>
    </w:lvl>
  </w:abstractNum>
  <w:abstractNum w:abstractNumId="4" w15:restartNumberingAfterBreak="0">
    <w:nsid w:val="2A3E5608"/>
    <w:multiLevelType w:val="multilevel"/>
    <w:tmpl w:val="767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571E1"/>
    <w:multiLevelType w:val="hybridMultilevel"/>
    <w:tmpl w:val="28F6AC40"/>
    <w:lvl w:ilvl="0" w:tplc="3CD2BCCE">
      <w:numFmt w:val="bullet"/>
      <w:lvlText w:val="-"/>
      <w:lvlJc w:val="left"/>
      <w:pPr>
        <w:ind w:left="720" w:hanging="360"/>
      </w:pPr>
      <w:rPr>
        <w:rFonts w:ascii="Times New Roman" w:eastAsia="Times New Roman" w:hAnsi="Times New Roman" w:cs="Times New Roman" w:hint="default"/>
      </w:rPr>
    </w:lvl>
    <w:lvl w:ilvl="1" w:tplc="DB6EC142" w:tentative="1">
      <w:start w:val="1"/>
      <w:numFmt w:val="bullet"/>
      <w:lvlText w:val="o"/>
      <w:lvlJc w:val="left"/>
      <w:pPr>
        <w:ind w:left="1440" w:hanging="360"/>
      </w:pPr>
      <w:rPr>
        <w:rFonts w:ascii="Courier New" w:hAnsi="Courier New" w:cs="Courier New" w:hint="default"/>
      </w:rPr>
    </w:lvl>
    <w:lvl w:ilvl="2" w:tplc="81C03E96" w:tentative="1">
      <w:start w:val="1"/>
      <w:numFmt w:val="bullet"/>
      <w:lvlText w:val=""/>
      <w:lvlJc w:val="left"/>
      <w:pPr>
        <w:ind w:left="2160" w:hanging="360"/>
      </w:pPr>
      <w:rPr>
        <w:rFonts w:ascii="Wingdings" w:hAnsi="Wingdings" w:hint="default"/>
      </w:rPr>
    </w:lvl>
    <w:lvl w:ilvl="3" w:tplc="8426421A" w:tentative="1">
      <w:start w:val="1"/>
      <w:numFmt w:val="bullet"/>
      <w:lvlText w:val=""/>
      <w:lvlJc w:val="left"/>
      <w:pPr>
        <w:ind w:left="2880" w:hanging="360"/>
      </w:pPr>
      <w:rPr>
        <w:rFonts w:ascii="Symbol" w:hAnsi="Symbol" w:hint="default"/>
      </w:rPr>
    </w:lvl>
    <w:lvl w:ilvl="4" w:tplc="5766416A" w:tentative="1">
      <w:start w:val="1"/>
      <w:numFmt w:val="bullet"/>
      <w:lvlText w:val="o"/>
      <w:lvlJc w:val="left"/>
      <w:pPr>
        <w:ind w:left="3600" w:hanging="360"/>
      </w:pPr>
      <w:rPr>
        <w:rFonts w:ascii="Courier New" w:hAnsi="Courier New" w:cs="Courier New" w:hint="default"/>
      </w:rPr>
    </w:lvl>
    <w:lvl w:ilvl="5" w:tplc="E0F6DDCC" w:tentative="1">
      <w:start w:val="1"/>
      <w:numFmt w:val="bullet"/>
      <w:lvlText w:val=""/>
      <w:lvlJc w:val="left"/>
      <w:pPr>
        <w:ind w:left="4320" w:hanging="360"/>
      </w:pPr>
      <w:rPr>
        <w:rFonts w:ascii="Wingdings" w:hAnsi="Wingdings" w:hint="default"/>
      </w:rPr>
    </w:lvl>
    <w:lvl w:ilvl="6" w:tplc="918A088E" w:tentative="1">
      <w:start w:val="1"/>
      <w:numFmt w:val="bullet"/>
      <w:lvlText w:val=""/>
      <w:lvlJc w:val="left"/>
      <w:pPr>
        <w:ind w:left="5040" w:hanging="360"/>
      </w:pPr>
      <w:rPr>
        <w:rFonts w:ascii="Symbol" w:hAnsi="Symbol" w:hint="default"/>
      </w:rPr>
    </w:lvl>
    <w:lvl w:ilvl="7" w:tplc="77520E7C" w:tentative="1">
      <w:start w:val="1"/>
      <w:numFmt w:val="bullet"/>
      <w:lvlText w:val="o"/>
      <w:lvlJc w:val="left"/>
      <w:pPr>
        <w:ind w:left="5760" w:hanging="360"/>
      </w:pPr>
      <w:rPr>
        <w:rFonts w:ascii="Courier New" w:hAnsi="Courier New" w:cs="Courier New" w:hint="default"/>
      </w:rPr>
    </w:lvl>
    <w:lvl w:ilvl="8" w:tplc="1D70C982" w:tentative="1">
      <w:start w:val="1"/>
      <w:numFmt w:val="bullet"/>
      <w:lvlText w:val=""/>
      <w:lvlJc w:val="left"/>
      <w:pPr>
        <w:ind w:left="6480" w:hanging="360"/>
      </w:pPr>
      <w:rPr>
        <w:rFonts w:ascii="Wingdings" w:hAnsi="Wingdings" w:hint="default"/>
      </w:rPr>
    </w:lvl>
  </w:abstractNum>
  <w:abstractNum w:abstractNumId="6" w15:restartNumberingAfterBreak="0">
    <w:nsid w:val="38501A99"/>
    <w:multiLevelType w:val="multilevel"/>
    <w:tmpl w:val="0DAE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52FE0"/>
    <w:multiLevelType w:val="hybridMultilevel"/>
    <w:tmpl w:val="E03C0D4A"/>
    <w:lvl w:ilvl="0" w:tplc="FCE8FC8C">
      <w:start w:val="16"/>
      <w:numFmt w:val="bullet"/>
      <w:lvlText w:val="-"/>
      <w:lvlJc w:val="left"/>
      <w:pPr>
        <w:ind w:left="720" w:hanging="360"/>
      </w:pPr>
      <w:rPr>
        <w:rFonts w:ascii="Verdana" w:eastAsia="Times New Roman" w:hAnsi="Verdana" w:cs="Arial" w:hint="default"/>
      </w:rPr>
    </w:lvl>
    <w:lvl w:ilvl="1" w:tplc="32204C38" w:tentative="1">
      <w:start w:val="1"/>
      <w:numFmt w:val="bullet"/>
      <w:lvlText w:val="o"/>
      <w:lvlJc w:val="left"/>
      <w:pPr>
        <w:ind w:left="1440" w:hanging="360"/>
      </w:pPr>
      <w:rPr>
        <w:rFonts w:ascii="Courier New" w:hAnsi="Courier New" w:cs="Courier New" w:hint="default"/>
      </w:rPr>
    </w:lvl>
    <w:lvl w:ilvl="2" w:tplc="8D2AF3B2" w:tentative="1">
      <w:start w:val="1"/>
      <w:numFmt w:val="bullet"/>
      <w:lvlText w:val=""/>
      <w:lvlJc w:val="left"/>
      <w:pPr>
        <w:ind w:left="2160" w:hanging="360"/>
      </w:pPr>
      <w:rPr>
        <w:rFonts w:ascii="Wingdings" w:hAnsi="Wingdings" w:hint="default"/>
      </w:rPr>
    </w:lvl>
    <w:lvl w:ilvl="3" w:tplc="BB846078" w:tentative="1">
      <w:start w:val="1"/>
      <w:numFmt w:val="bullet"/>
      <w:lvlText w:val=""/>
      <w:lvlJc w:val="left"/>
      <w:pPr>
        <w:ind w:left="2880" w:hanging="360"/>
      </w:pPr>
      <w:rPr>
        <w:rFonts w:ascii="Symbol" w:hAnsi="Symbol" w:hint="default"/>
      </w:rPr>
    </w:lvl>
    <w:lvl w:ilvl="4" w:tplc="4926CBC4" w:tentative="1">
      <w:start w:val="1"/>
      <w:numFmt w:val="bullet"/>
      <w:lvlText w:val="o"/>
      <w:lvlJc w:val="left"/>
      <w:pPr>
        <w:ind w:left="3600" w:hanging="360"/>
      </w:pPr>
      <w:rPr>
        <w:rFonts w:ascii="Courier New" w:hAnsi="Courier New" w:cs="Courier New" w:hint="default"/>
      </w:rPr>
    </w:lvl>
    <w:lvl w:ilvl="5" w:tplc="A02EB726" w:tentative="1">
      <w:start w:val="1"/>
      <w:numFmt w:val="bullet"/>
      <w:lvlText w:val=""/>
      <w:lvlJc w:val="left"/>
      <w:pPr>
        <w:ind w:left="4320" w:hanging="360"/>
      </w:pPr>
      <w:rPr>
        <w:rFonts w:ascii="Wingdings" w:hAnsi="Wingdings" w:hint="default"/>
      </w:rPr>
    </w:lvl>
    <w:lvl w:ilvl="6" w:tplc="C87E3B8C" w:tentative="1">
      <w:start w:val="1"/>
      <w:numFmt w:val="bullet"/>
      <w:lvlText w:val=""/>
      <w:lvlJc w:val="left"/>
      <w:pPr>
        <w:ind w:left="5040" w:hanging="360"/>
      </w:pPr>
      <w:rPr>
        <w:rFonts w:ascii="Symbol" w:hAnsi="Symbol" w:hint="default"/>
      </w:rPr>
    </w:lvl>
    <w:lvl w:ilvl="7" w:tplc="E04C3F80" w:tentative="1">
      <w:start w:val="1"/>
      <w:numFmt w:val="bullet"/>
      <w:lvlText w:val="o"/>
      <w:lvlJc w:val="left"/>
      <w:pPr>
        <w:ind w:left="5760" w:hanging="360"/>
      </w:pPr>
      <w:rPr>
        <w:rFonts w:ascii="Courier New" w:hAnsi="Courier New" w:cs="Courier New" w:hint="default"/>
      </w:rPr>
    </w:lvl>
    <w:lvl w:ilvl="8" w:tplc="622EEA70" w:tentative="1">
      <w:start w:val="1"/>
      <w:numFmt w:val="bullet"/>
      <w:lvlText w:val=""/>
      <w:lvlJc w:val="left"/>
      <w:pPr>
        <w:ind w:left="6480" w:hanging="360"/>
      </w:pPr>
      <w:rPr>
        <w:rFonts w:ascii="Wingdings" w:hAnsi="Wingdings" w:hint="default"/>
      </w:rPr>
    </w:lvl>
  </w:abstractNum>
  <w:abstractNum w:abstractNumId="8" w15:restartNumberingAfterBreak="0">
    <w:nsid w:val="5CF14E79"/>
    <w:multiLevelType w:val="hybridMultilevel"/>
    <w:tmpl w:val="35BCE422"/>
    <w:lvl w:ilvl="0" w:tplc="45EA9FCE">
      <w:numFmt w:val="bullet"/>
      <w:lvlText w:val="-"/>
      <w:lvlJc w:val="left"/>
      <w:pPr>
        <w:ind w:left="720" w:hanging="360"/>
      </w:pPr>
      <w:rPr>
        <w:rFonts w:ascii="Calibri" w:eastAsiaTheme="minorHAnsi" w:hAnsi="Calibri" w:cs="Calibri" w:hint="default"/>
      </w:rPr>
    </w:lvl>
    <w:lvl w:ilvl="1" w:tplc="1E305CC4" w:tentative="1">
      <w:start w:val="1"/>
      <w:numFmt w:val="bullet"/>
      <w:lvlText w:val="o"/>
      <w:lvlJc w:val="left"/>
      <w:pPr>
        <w:ind w:left="1440" w:hanging="360"/>
      </w:pPr>
      <w:rPr>
        <w:rFonts w:ascii="Courier New" w:hAnsi="Courier New" w:cs="Courier New" w:hint="default"/>
      </w:rPr>
    </w:lvl>
    <w:lvl w:ilvl="2" w:tplc="44141154" w:tentative="1">
      <w:start w:val="1"/>
      <w:numFmt w:val="bullet"/>
      <w:lvlText w:val=""/>
      <w:lvlJc w:val="left"/>
      <w:pPr>
        <w:ind w:left="2160" w:hanging="360"/>
      </w:pPr>
      <w:rPr>
        <w:rFonts w:ascii="Wingdings" w:hAnsi="Wingdings" w:hint="default"/>
      </w:rPr>
    </w:lvl>
    <w:lvl w:ilvl="3" w:tplc="03BEC980" w:tentative="1">
      <w:start w:val="1"/>
      <w:numFmt w:val="bullet"/>
      <w:lvlText w:val=""/>
      <w:lvlJc w:val="left"/>
      <w:pPr>
        <w:ind w:left="2880" w:hanging="360"/>
      </w:pPr>
      <w:rPr>
        <w:rFonts w:ascii="Symbol" w:hAnsi="Symbol" w:hint="default"/>
      </w:rPr>
    </w:lvl>
    <w:lvl w:ilvl="4" w:tplc="AE686662" w:tentative="1">
      <w:start w:val="1"/>
      <w:numFmt w:val="bullet"/>
      <w:lvlText w:val="o"/>
      <w:lvlJc w:val="left"/>
      <w:pPr>
        <w:ind w:left="3600" w:hanging="360"/>
      </w:pPr>
      <w:rPr>
        <w:rFonts w:ascii="Courier New" w:hAnsi="Courier New" w:cs="Courier New" w:hint="default"/>
      </w:rPr>
    </w:lvl>
    <w:lvl w:ilvl="5" w:tplc="21D2DB14" w:tentative="1">
      <w:start w:val="1"/>
      <w:numFmt w:val="bullet"/>
      <w:lvlText w:val=""/>
      <w:lvlJc w:val="left"/>
      <w:pPr>
        <w:ind w:left="4320" w:hanging="360"/>
      </w:pPr>
      <w:rPr>
        <w:rFonts w:ascii="Wingdings" w:hAnsi="Wingdings" w:hint="default"/>
      </w:rPr>
    </w:lvl>
    <w:lvl w:ilvl="6" w:tplc="06B48EFC" w:tentative="1">
      <w:start w:val="1"/>
      <w:numFmt w:val="bullet"/>
      <w:lvlText w:val=""/>
      <w:lvlJc w:val="left"/>
      <w:pPr>
        <w:ind w:left="5040" w:hanging="360"/>
      </w:pPr>
      <w:rPr>
        <w:rFonts w:ascii="Symbol" w:hAnsi="Symbol" w:hint="default"/>
      </w:rPr>
    </w:lvl>
    <w:lvl w:ilvl="7" w:tplc="C540E2CE" w:tentative="1">
      <w:start w:val="1"/>
      <w:numFmt w:val="bullet"/>
      <w:lvlText w:val="o"/>
      <w:lvlJc w:val="left"/>
      <w:pPr>
        <w:ind w:left="5760" w:hanging="360"/>
      </w:pPr>
      <w:rPr>
        <w:rFonts w:ascii="Courier New" w:hAnsi="Courier New" w:cs="Courier New" w:hint="default"/>
      </w:rPr>
    </w:lvl>
    <w:lvl w:ilvl="8" w:tplc="B1AE017E" w:tentative="1">
      <w:start w:val="1"/>
      <w:numFmt w:val="bullet"/>
      <w:lvlText w:val=""/>
      <w:lvlJc w:val="left"/>
      <w:pPr>
        <w:ind w:left="6480" w:hanging="360"/>
      </w:pPr>
      <w:rPr>
        <w:rFonts w:ascii="Wingdings" w:hAnsi="Wingdings" w:hint="default"/>
      </w:rPr>
    </w:lvl>
  </w:abstractNum>
  <w:abstractNum w:abstractNumId="9" w15:restartNumberingAfterBreak="0">
    <w:nsid w:val="6C280F67"/>
    <w:multiLevelType w:val="hybridMultilevel"/>
    <w:tmpl w:val="CAAA66DA"/>
    <w:lvl w:ilvl="0" w:tplc="2CDA1540">
      <w:numFmt w:val="bullet"/>
      <w:lvlText w:val="-"/>
      <w:lvlJc w:val="left"/>
      <w:pPr>
        <w:ind w:left="720" w:hanging="360"/>
      </w:pPr>
      <w:rPr>
        <w:rFonts w:ascii="Arial" w:eastAsia="Times New Roman" w:hAnsi="Arial" w:cs="Arial" w:hint="default"/>
      </w:rPr>
    </w:lvl>
    <w:lvl w:ilvl="1" w:tplc="A3628D32" w:tentative="1">
      <w:start w:val="1"/>
      <w:numFmt w:val="bullet"/>
      <w:lvlText w:val="o"/>
      <w:lvlJc w:val="left"/>
      <w:pPr>
        <w:ind w:left="1440" w:hanging="360"/>
      </w:pPr>
      <w:rPr>
        <w:rFonts w:ascii="Courier New" w:hAnsi="Courier New" w:cs="Courier New" w:hint="default"/>
      </w:rPr>
    </w:lvl>
    <w:lvl w:ilvl="2" w:tplc="28CCA026" w:tentative="1">
      <w:start w:val="1"/>
      <w:numFmt w:val="bullet"/>
      <w:lvlText w:val=""/>
      <w:lvlJc w:val="left"/>
      <w:pPr>
        <w:ind w:left="2160" w:hanging="360"/>
      </w:pPr>
      <w:rPr>
        <w:rFonts w:ascii="Wingdings" w:hAnsi="Wingdings" w:hint="default"/>
      </w:rPr>
    </w:lvl>
    <w:lvl w:ilvl="3" w:tplc="66486CAC" w:tentative="1">
      <w:start w:val="1"/>
      <w:numFmt w:val="bullet"/>
      <w:lvlText w:val=""/>
      <w:lvlJc w:val="left"/>
      <w:pPr>
        <w:ind w:left="2880" w:hanging="360"/>
      </w:pPr>
      <w:rPr>
        <w:rFonts w:ascii="Symbol" w:hAnsi="Symbol" w:hint="default"/>
      </w:rPr>
    </w:lvl>
    <w:lvl w:ilvl="4" w:tplc="6F7AFF6A" w:tentative="1">
      <w:start w:val="1"/>
      <w:numFmt w:val="bullet"/>
      <w:lvlText w:val="o"/>
      <w:lvlJc w:val="left"/>
      <w:pPr>
        <w:ind w:left="3600" w:hanging="360"/>
      </w:pPr>
      <w:rPr>
        <w:rFonts w:ascii="Courier New" w:hAnsi="Courier New" w:cs="Courier New" w:hint="default"/>
      </w:rPr>
    </w:lvl>
    <w:lvl w:ilvl="5" w:tplc="40B820A8" w:tentative="1">
      <w:start w:val="1"/>
      <w:numFmt w:val="bullet"/>
      <w:lvlText w:val=""/>
      <w:lvlJc w:val="left"/>
      <w:pPr>
        <w:ind w:left="4320" w:hanging="360"/>
      </w:pPr>
      <w:rPr>
        <w:rFonts w:ascii="Wingdings" w:hAnsi="Wingdings" w:hint="default"/>
      </w:rPr>
    </w:lvl>
    <w:lvl w:ilvl="6" w:tplc="1BCCDD30" w:tentative="1">
      <w:start w:val="1"/>
      <w:numFmt w:val="bullet"/>
      <w:lvlText w:val=""/>
      <w:lvlJc w:val="left"/>
      <w:pPr>
        <w:ind w:left="5040" w:hanging="360"/>
      </w:pPr>
      <w:rPr>
        <w:rFonts w:ascii="Symbol" w:hAnsi="Symbol" w:hint="default"/>
      </w:rPr>
    </w:lvl>
    <w:lvl w:ilvl="7" w:tplc="F9246F44" w:tentative="1">
      <w:start w:val="1"/>
      <w:numFmt w:val="bullet"/>
      <w:lvlText w:val="o"/>
      <w:lvlJc w:val="left"/>
      <w:pPr>
        <w:ind w:left="5760" w:hanging="360"/>
      </w:pPr>
      <w:rPr>
        <w:rFonts w:ascii="Courier New" w:hAnsi="Courier New" w:cs="Courier New" w:hint="default"/>
      </w:rPr>
    </w:lvl>
    <w:lvl w:ilvl="8" w:tplc="271E0B5A" w:tentative="1">
      <w:start w:val="1"/>
      <w:numFmt w:val="bullet"/>
      <w:lvlText w:val=""/>
      <w:lvlJc w:val="left"/>
      <w:pPr>
        <w:ind w:left="6480" w:hanging="360"/>
      </w:pPr>
      <w:rPr>
        <w:rFonts w:ascii="Wingdings" w:hAnsi="Wingdings" w:hint="default"/>
      </w:rPr>
    </w:lvl>
  </w:abstractNum>
  <w:num w:numId="1" w16cid:durableId="1082794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9"/>
  </w:num>
  <w:num w:numId="3" w16cid:durableId="323048777">
    <w:abstractNumId w:val="2"/>
  </w:num>
  <w:num w:numId="4" w16cid:durableId="336736414">
    <w:abstractNumId w:val="8"/>
  </w:num>
  <w:num w:numId="5" w16cid:durableId="2096047941">
    <w:abstractNumId w:val="5"/>
  </w:num>
  <w:num w:numId="6" w16cid:durableId="1409304634">
    <w:abstractNumId w:val="6"/>
  </w:num>
  <w:num w:numId="7" w16cid:durableId="1561821010">
    <w:abstractNumId w:val="4"/>
  </w:num>
  <w:num w:numId="8" w16cid:durableId="962275561">
    <w:abstractNumId w:val="1"/>
  </w:num>
  <w:num w:numId="9" w16cid:durableId="2051030769">
    <w:abstractNumId w:val="7"/>
  </w:num>
  <w:num w:numId="10" w16cid:durableId="88317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04E8E"/>
    <w:rsid w:val="00004E91"/>
    <w:rsid w:val="00016C5C"/>
    <w:rsid w:val="00016F8A"/>
    <w:rsid w:val="00020E7F"/>
    <w:rsid w:val="00023DC2"/>
    <w:rsid w:val="00025C81"/>
    <w:rsid w:val="0002665D"/>
    <w:rsid w:val="000270ED"/>
    <w:rsid w:val="0003012F"/>
    <w:rsid w:val="0003423D"/>
    <w:rsid w:val="000376D2"/>
    <w:rsid w:val="000472B9"/>
    <w:rsid w:val="000524BA"/>
    <w:rsid w:val="00052D53"/>
    <w:rsid w:val="000607F3"/>
    <w:rsid w:val="0007237D"/>
    <w:rsid w:val="00073303"/>
    <w:rsid w:val="0007564B"/>
    <w:rsid w:val="00076788"/>
    <w:rsid w:val="00081D56"/>
    <w:rsid w:val="00083233"/>
    <w:rsid w:val="00083E29"/>
    <w:rsid w:val="00085B54"/>
    <w:rsid w:val="00085C71"/>
    <w:rsid w:val="000861D2"/>
    <w:rsid w:val="00097752"/>
    <w:rsid w:val="00097DFE"/>
    <w:rsid w:val="000A117E"/>
    <w:rsid w:val="000A4B75"/>
    <w:rsid w:val="000A50AF"/>
    <w:rsid w:val="000A6A41"/>
    <w:rsid w:val="000A73AA"/>
    <w:rsid w:val="000B0FB9"/>
    <w:rsid w:val="000B3094"/>
    <w:rsid w:val="000B4C8B"/>
    <w:rsid w:val="000B5D9C"/>
    <w:rsid w:val="000C05FE"/>
    <w:rsid w:val="000C092A"/>
    <w:rsid w:val="000C0DC3"/>
    <w:rsid w:val="000C17D8"/>
    <w:rsid w:val="000C3E76"/>
    <w:rsid w:val="000C4CFB"/>
    <w:rsid w:val="000D296C"/>
    <w:rsid w:val="000D3307"/>
    <w:rsid w:val="000D3A88"/>
    <w:rsid w:val="000D4776"/>
    <w:rsid w:val="000D6D0E"/>
    <w:rsid w:val="000D7AEE"/>
    <w:rsid w:val="000E0FD5"/>
    <w:rsid w:val="000E2677"/>
    <w:rsid w:val="000E5351"/>
    <w:rsid w:val="000E79B6"/>
    <w:rsid w:val="000E7D39"/>
    <w:rsid w:val="000F71EF"/>
    <w:rsid w:val="001021A3"/>
    <w:rsid w:val="00102433"/>
    <w:rsid w:val="001042AC"/>
    <w:rsid w:val="00105962"/>
    <w:rsid w:val="001071C6"/>
    <w:rsid w:val="0011289F"/>
    <w:rsid w:val="00113798"/>
    <w:rsid w:val="00114681"/>
    <w:rsid w:val="001164C5"/>
    <w:rsid w:val="00117D43"/>
    <w:rsid w:val="00125980"/>
    <w:rsid w:val="0012612F"/>
    <w:rsid w:val="0012666B"/>
    <w:rsid w:val="00134C03"/>
    <w:rsid w:val="00137389"/>
    <w:rsid w:val="001377D5"/>
    <w:rsid w:val="00137B05"/>
    <w:rsid w:val="00140375"/>
    <w:rsid w:val="001411E7"/>
    <w:rsid w:val="001412F1"/>
    <w:rsid w:val="00143F38"/>
    <w:rsid w:val="00144CB0"/>
    <w:rsid w:val="00153F23"/>
    <w:rsid w:val="00154860"/>
    <w:rsid w:val="00160CC8"/>
    <w:rsid w:val="00163609"/>
    <w:rsid w:val="00163725"/>
    <w:rsid w:val="00164B60"/>
    <w:rsid w:val="001668F5"/>
    <w:rsid w:val="00167FBA"/>
    <w:rsid w:val="0017408D"/>
    <w:rsid w:val="00174C36"/>
    <w:rsid w:val="0018017A"/>
    <w:rsid w:val="001919DD"/>
    <w:rsid w:val="00191EF5"/>
    <w:rsid w:val="001A08AD"/>
    <w:rsid w:val="001A1409"/>
    <w:rsid w:val="001A238F"/>
    <w:rsid w:val="001A4169"/>
    <w:rsid w:val="001A59C4"/>
    <w:rsid w:val="001A62DF"/>
    <w:rsid w:val="001A7250"/>
    <w:rsid w:val="001A7A0B"/>
    <w:rsid w:val="001B03B5"/>
    <w:rsid w:val="001B0FD8"/>
    <w:rsid w:val="001B1A31"/>
    <w:rsid w:val="001B25E5"/>
    <w:rsid w:val="001C2E30"/>
    <w:rsid w:val="001C4AB3"/>
    <w:rsid w:val="001C777B"/>
    <w:rsid w:val="001D500E"/>
    <w:rsid w:val="001D5B87"/>
    <w:rsid w:val="001E22DB"/>
    <w:rsid w:val="001E74BD"/>
    <w:rsid w:val="001F0250"/>
    <w:rsid w:val="001F07AD"/>
    <w:rsid w:val="001F5390"/>
    <w:rsid w:val="002016E6"/>
    <w:rsid w:val="0020339B"/>
    <w:rsid w:val="00203413"/>
    <w:rsid w:val="00204FB3"/>
    <w:rsid w:val="00207C02"/>
    <w:rsid w:val="002104C1"/>
    <w:rsid w:val="00211A09"/>
    <w:rsid w:val="002140A5"/>
    <w:rsid w:val="002143C8"/>
    <w:rsid w:val="00220369"/>
    <w:rsid w:val="00222751"/>
    <w:rsid w:val="00222A46"/>
    <w:rsid w:val="00224D80"/>
    <w:rsid w:val="00227701"/>
    <w:rsid w:val="00227A84"/>
    <w:rsid w:val="00230329"/>
    <w:rsid w:val="00232ED3"/>
    <w:rsid w:val="00242BD9"/>
    <w:rsid w:val="0024393A"/>
    <w:rsid w:val="00252CD7"/>
    <w:rsid w:val="00254B77"/>
    <w:rsid w:val="00254E31"/>
    <w:rsid w:val="00255692"/>
    <w:rsid w:val="00257ED4"/>
    <w:rsid w:val="0026067A"/>
    <w:rsid w:val="002606A0"/>
    <w:rsid w:val="00261395"/>
    <w:rsid w:val="00264C17"/>
    <w:rsid w:val="00266C6A"/>
    <w:rsid w:val="00272BA1"/>
    <w:rsid w:val="00276121"/>
    <w:rsid w:val="00277253"/>
    <w:rsid w:val="00280E77"/>
    <w:rsid w:val="00283846"/>
    <w:rsid w:val="0028557E"/>
    <w:rsid w:val="002949B3"/>
    <w:rsid w:val="002A2803"/>
    <w:rsid w:val="002A4B51"/>
    <w:rsid w:val="002A7400"/>
    <w:rsid w:val="002B1D1C"/>
    <w:rsid w:val="002B2D28"/>
    <w:rsid w:val="002B5B2D"/>
    <w:rsid w:val="002B78B9"/>
    <w:rsid w:val="002C6438"/>
    <w:rsid w:val="002D4F24"/>
    <w:rsid w:val="002E01F3"/>
    <w:rsid w:val="002E14CF"/>
    <w:rsid w:val="002E524E"/>
    <w:rsid w:val="002E53A0"/>
    <w:rsid w:val="002E5449"/>
    <w:rsid w:val="002F360C"/>
    <w:rsid w:val="002F4E47"/>
    <w:rsid w:val="00307185"/>
    <w:rsid w:val="0031048D"/>
    <w:rsid w:val="0031151C"/>
    <w:rsid w:val="0031337D"/>
    <w:rsid w:val="00314F1D"/>
    <w:rsid w:val="00315189"/>
    <w:rsid w:val="003153F0"/>
    <w:rsid w:val="003208E1"/>
    <w:rsid w:val="003256CD"/>
    <w:rsid w:val="00330AD4"/>
    <w:rsid w:val="003325B9"/>
    <w:rsid w:val="00333BF4"/>
    <w:rsid w:val="00334872"/>
    <w:rsid w:val="00336CFD"/>
    <w:rsid w:val="00346B40"/>
    <w:rsid w:val="003568C8"/>
    <w:rsid w:val="00362829"/>
    <w:rsid w:val="003653E7"/>
    <w:rsid w:val="003653FD"/>
    <w:rsid w:val="00372514"/>
    <w:rsid w:val="003728F3"/>
    <w:rsid w:val="00373061"/>
    <w:rsid w:val="00373839"/>
    <w:rsid w:val="00382121"/>
    <w:rsid w:val="003867EF"/>
    <w:rsid w:val="00390093"/>
    <w:rsid w:val="00390604"/>
    <w:rsid w:val="00391FB1"/>
    <w:rsid w:val="00394033"/>
    <w:rsid w:val="00395F00"/>
    <w:rsid w:val="00397DCD"/>
    <w:rsid w:val="003A0114"/>
    <w:rsid w:val="003A1E0C"/>
    <w:rsid w:val="003A31C1"/>
    <w:rsid w:val="003A4D52"/>
    <w:rsid w:val="003A544F"/>
    <w:rsid w:val="003B1655"/>
    <w:rsid w:val="003B46D5"/>
    <w:rsid w:val="003C4325"/>
    <w:rsid w:val="003C4B52"/>
    <w:rsid w:val="003C6583"/>
    <w:rsid w:val="003C6AFC"/>
    <w:rsid w:val="003D029A"/>
    <w:rsid w:val="003E05B8"/>
    <w:rsid w:val="003E2593"/>
    <w:rsid w:val="003E467A"/>
    <w:rsid w:val="003F18D3"/>
    <w:rsid w:val="003F1E61"/>
    <w:rsid w:val="00401311"/>
    <w:rsid w:val="00404F22"/>
    <w:rsid w:val="00405325"/>
    <w:rsid w:val="004064F1"/>
    <w:rsid w:val="004070E9"/>
    <w:rsid w:val="004076A1"/>
    <w:rsid w:val="004125AA"/>
    <w:rsid w:val="004134D3"/>
    <w:rsid w:val="004138F5"/>
    <w:rsid w:val="004160F3"/>
    <w:rsid w:val="00417D58"/>
    <w:rsid w:val="004242F9"/>
    <w:rsid w:val="00426E0A"/>
    <w:rsid w:val="00433B9E"/>
    <w:rsid w:val="00436B7F"/>
    <w:rsid w:val="004439D3"/>
    <w:rsid w:val="00444DA8"/>
    <w:rsid w:val="00444F9B"/>
    <w:rsid w:val="00446533"/>
    <w:rsid w:val="00450C14"/>
    <w:rsid w:val="004531EE"/>
    <w:rsid w:val="0046005A"/>
    <w:rsid w:val="004700AC"/>
    <w:rsid w:val="00475EF8"/>
    <w:rsid w:val="00477F45"/>
    <w:rsid w:val="00482EB0"/>
    <w:rsid w:val="00484D42"/>
    <w:rsid w:val="00491F5E"/>
    <w:rsid w:val="004920F9"/>
    <w:rsid w:val="00493131"/>
    <w:rsid w:val="004955CF"/>
    <w:rsid w:val="00495F3C"/>
    <w:rsid w:val="004A78A0"/>
    <w:rsid w:val="004A7F6A"/>
    <w:rsid w:val="004B101A"/>
    <w:rsid w:val="004C0A37"/>
    <w:rsid w:val="004C39E1"/>
    <w:rsid w:val="004C5E12"/>
    <w:rsid w:val="004C67A4"/>
    <w:rsid w:val="004C6DEE"/>
    <w:rsid w:val="004C7BAD"/>
    <w:rsid w:val="004C7C8E"/>
    <w:rsid w:val="004D001A"/>
    <w:rsid w:val="004D0D91"/>
    <w:rsid w:val="004D328A"/>
    <w:rsid w:val="004D430C"/>
    <w:rsid w:val="004D754C"/>
    <w:rsid w:val="004E53DB"/>
    <w:rsid w:val="004E6F7C"/>
    <w:rsid w:val="004F1775"/>
    <w:rsid w:val="004F1F35"/>
    <w:rsid w:val="004F23C5"/>
    <w:rsid w:val="004F3ACD"/>
    <w:rsid w:val="00500EF5"/>
    <w:rsid w:val="00501B69"/>
    <w:rsid w:val="00505C6E"/>
    <w:rsid w:val="005102C8"/>
    <w:rsid w:val="0051493D"/>
    <w:rsid w:val="0052443A"/>
    <w:rsid w:val="00524A2F"/>
    <w:rsid w:val="005341DE"/>
    <w:rsid w:val="0053423F"/>
    <w:rsid w:val="005361D1"/>
    <w:rsid w:val="00536606"/>
    <w:rsid w:val="00543130"/>
    <w:rsid w:val="00553950"/>
    <w:rsid w:val="00553E2D"/>
    <w:rsid w:val="0055411F"/>
    <w:rsid w:val="00556220"/>
    <w:rsid w:val="00557F52"/>
    <w:rsid w:val="005743C8"/>
    <w:rsid w:val="00577994"/>
    <w:rsid w:val="0058042C"/>
    <w:rsid w:val="00583E25"/>
    <w:rsid w:val="00593454"/>
    <w:rsid w:val="00593786"/>
    <w:rsid w:val="00593BFA"/>
    <w:rsid w:val="00594016"/>
    <w:rsid w:val="0059571D"/>
    <w:rsid w:val="005A102D"/>
    <w:rsid w:val="005A35EE"/>
    <w:rsid w:val="005A72E3"/>
    <w:rsid w:val="005B4E52"/>
    <w:rsid w:val="005B6514"/>
    <w:rsid w:val="005C5879"/>
    <w:rsid w:val="005C663B"/>
    <w:rsid w:val="005C7472"/>
    <w:rsid w:val="005D27CF"/>
    <w:rsid w:val="005D3A8D"/>
    <w:rsid w:val="005D433F"/>
    <w:rsid w:val="005E3161"/>
    <w:rsid w:val="005E5C36"/>
    <w:rsid w:val="005E5FA6"/>
    <w:rsid w:val="005F4CD8"/>
    <w:rsid w:val="005F6490"/>
    <w:rsid w:val="00602AEB"/>
    <w:rsid w:val="00606BA7"/>
    <w:rsid w:val="00607FE3"/>
    <w:rsid w:val="0061069D"/>
    <w:rsid w:val="00611E85"/>
    <w:rsid w:val="00612C0F"/>
    <w:rsid w:val="00612DD6"/>
    <w:rsid w:val="0062164D"/>
    <w:rsid w:val="00623A8E"/>
    <w:rsid w:val="00626209"/>
    <w:rsid w:val="006331F4"/>
    <w:rsid w:val="00633619"/>
    <w:rsid w:val="00643801"/>
    <w:rsid w:val="00651C92"/>
    <w:rsid w:val="00660098"/>
    <w:rsid w:val="006617F3"/>
    <w:rsid w:val="006644D7"/>
    <w:rsid w:val="00664951"/>
    <w:rsid w:val="00673367"/>
    <w:rsid w:val="00684532"/>
    <w:rsid w:val="00690E1B"/>
    <w:rsid w:val="00692764"/>
    <w:rsid w:val="006960B2"/>
    <w:rsid w:val="00696F60"/>
    <w:rsid w:val="006A047C"/>
    <w:rsid w:val="006A6616"/>
    <w:rsid w:val="006A74EC"/>
    <w:rsid w:val="006B6408"/>
    <w:rsid w:val="006B741A"/>
    <w:rsid w:val="006B76F7"/>
    <w:rsid w:val="006C1BBD"/>
    <w:rsid w:val="006C3400"/>
    <w:rsid w:val="006D15D0"/>
    <w:rsid w:val="006D3B83"/>
    <w:rsid w:val="006E0CF4"/>
    <w:rsid w:val="006F02B8"/>
    <w:rsid w:val="006F09AE"/>
    <w:rsid w:val="0070070D"/>
    <w:rsid w:val="007008BC"/>
    <w:rsid w:val="00700A19"/>
    <w:rsid w:val="00702ACD"/>
    <w:rsid w:val="007030F4"/>
    <w:rsid w:val="007114B1"/>
    <w:rsid w:val="007119BF"/>
    <w:rsid w:val="0071484F"/>
    <w:rsid w:val="007148CB"/>
    <w:rsid w:val="007164DA"/>
    <w:rsid w:val="00717EF2"/>
    <w:rsid w:val="007209F3"/>
    <w:rsid w:val="007217D9"/>
    <w:rsid w:val="0072277B"/>
    <w:rsid w:val="00723094"/>
    <w:rsid w:val="00726C6C"/>
    <w:rsid w:val="00730883"/>
    <w:rsid w:val="0073209C"/>
    <w:rsid w:val="00732443"/>
    <w:rsid w:val="00732560"/>
    <w:rsid w:val="007327D9"/>
    <w:rsid w:val="00733C6D"/>
    <w:rsid w:val="00734CB9"/>
    <w:rsid w:val="00740094"/>
    <w:rsid w:val="00741CC0"/>
    <w:rsid w:val="007511BE"/>
    <w:rsid w:val="00752BF2"/>
    <w:rsid w:val="007576DA"/>
    <w:rsid w:val="00760765"/>
    <w:rsid w:val="007624B4"/>
    <w:rsid w:val="007666E2"/>
    <w:rsid w:val="007722E0"/>
    <w:rsid w:val="00772B43"/>
    <w:rsid w:val="007761DD"/>
    <w:rsid w:val="00777266"/>
    <w:rsid w:val="0077793D"/>
    <w:rsid w:val="00787992"/>
    <w:rsid w:val="00787E09"/>
    <w:rsid w:val="00790944"/>
    <w:rsid w:val="00790E36"/>
    <w:rsid w:val="0079163C"/>
    <w:rsid w:val="0079591B"/>
    <w:rsid w:val="007A0039"/>
    <w:rsid w:val="007A03D6"/>
    <w:rsid w:val="007B0970"/>
    <w:rsid w:val="007B0DF5"/>
    <w:rsid w:val="007B2527"/>
    <w:rsid w:val="007B25EF"/>
    <w:rsid w:val="007C0A97"/>
    <w:rsid w:val="007D0205"/>
    <w:rsid w:val="007D43E0"/>
    <w:rsid w:val="007D7F15"/>
    <w:rsid w:val="007E0B62"/>
    <w:rsid w:val="007E0C7A"/>
    <w:rsid w:val="007E237D"/>
    <w:rsid w:val="007E32B5"/>
    <w:rsid w:val="007E450E"/>
    <w:rsid w:val="007F40CA"/>
    <w:rsid w:val="007F59A1"/>
    <w:rsid w:val="00800CA4"/>
    <w:rsid w:val="008019FA"/>
    <w:rsid w:val="00802627"/>
    <w:rsid w:val="00803380"/>
    <w:rsid w:val="00807006"/>
    <w:rsid w:val="00810760"/>
    <w:rsid w:val="00817C9B"/>
    <w:rsid w:val="008228FC"/>
    <w:rsid w:val="008236B9"/>
    <w:rsid w:val="0082419D"/>
    <w:rsid w:val="008276E4"/>
    <w:rsid w:val="00833CE4"/>
    <w:rsid w:val="00836A26"/>
    <w:rsid w:val="00836F73"/>
    <w:rsid w:val="00837843"/>
    <w:rsid w:val="00837A6A"/>
    <w:rsid w:val="00837C33"/>
    <w:rsid w:val="00840221"/>
    <w:rsid w:val="00842C4C"/>
    <w:rsid w:val="008444AC"/>
    <w:rsid w:val="0085309C"/>
    <w:rsid w:val="008616D7"/>
    <w:rsid w:val="008646BD"/>
    <w:rsid w:val="0086535E"/>
    <w:rsid w:val="008662B4"/>
    <w:rsid w:val="0086636E"/>
    <w:rsid w:val="00867FEF"/>
    <w:rsid w:val="00872842"/>
    <w:rsid w:val="00873DF0"/>
    <w:rsid w:val="008748AB"/>
    <w:rsid w:val="00874F23"/>
    <w:rsid w:val="0087642E"/>
    <w:rsid w:val="00881F6E"/>
    <w:rsid w:val="00885E9D"/>
    <w:rsid w:val="0088762A"/>
    <w:rsid w:val="008A1457"/>
    <w:rsid w:val="008A363F"/>
    <w:rsid w:val="008A3C0F"/>
    <w:rsid w:val="008B415E"/>
    <w:rsid w:val="008B4639"/>
    <w:rsid w:val="008B5A02"/>
    <w:rsid w:val="008B6F2D"/>
    <w:rsid w:val="008C05B1"/>
    <w:rsid w:val="008C1567"/>
    <w:rsid w:val="008C1C93"/>
    <w:rsid w:val="008C2373"/>
    <w:rsid w:val="008C5530"/>
    <w:rsid w:val="008C5C1A"/>
    <w:rsid w:val="008D013E"/>
    <w:rsid w:val="008D0159"/>
    <w:rsid w:val="008D02A9"/>
    <w:rsid w:val="008D2BFF"/>
    <w:rsid w:val="008D3FC1"/>
    <w:rsid w:val="008D4E8E"/>
    <w:rsid w:val="008D5B3F"/>
    <w:rsid w:val="008D5D10"/>
    <w:rsid w:val="008E1D83"/>
    <w:rsid w:val="008E31B0"/>
    <w:rsid w:val="008F1C4C"/>
    <w:rsid w:val="008F2859"/>
    <w:rsid w:val="008F2973"/>
    <w:rsid w:val="008F5068"/>
    <w:rsid w:val="009045BC"/>
    <w:rsid w:val="00910B93"/>
    <w:rsid w:val="00911B1E"/>
    <w:rsid w:val="00914912"/>
    <w:rsid w:val="009207A6"/>
    <w:rsid w:val="00920836"/>
    <w:rsid w:val="009253F6"/>
    <w:rsid w:val="00927153"/>
    <w:rsid w:val="009317BF"/>
    <w:rsid w:val="00933167"/>
    <w:rsid w:val="00941C9D"/>
    <w:rsid w:val="009437DA"/>
    <w:rsid w:val="009523DB"/>
    <w:rsid w:val="00952D4C"/>
    <w:rsid w:val="00952E4E"/>
    <w:rsid w:val="009534D6"/>
    <w:rsid w:val="0095583F"/>
    <w:rsid w:val="00956E2C"/>
    <w:rsid w:val="009578F3"/>
    <w:rsid w:val="00960C85"/>
    <w:rsid w:val="00963039"/>
    <w:rsid w:val="00965CD1"/>
    <w:rsid w:val="00972C4E"/>
    <w:rsid w:val="00973E8E"/>
    <w:rsid w:val="00975E13"/>
    <w:rsid w:val="0098773B"/>
    <w:rsid w:val="00987764"/>
    <w:rsid w:val="00991D23"/>
    <w:rsid w:val="00992238"/>
    <w:rsid w:val="00992B43"/>
    <w:rsid w:val="00996155"/>
    <w:rsid w:val="009967FF"/>
    <w:rsid w:val="009A1034"/>
    <w:rsid w:val="009A4621"/>
    <w:rsid w:val="009A5906"/>
    <w:rsid w:val="009A65DE"/>
    <w:rsid w:val="009B05FE"/>
    <w:rsid w:val="009B3C89"/>
    <w:rsid w:val="009B520C"/>
    <w:rsid w:val="009B6080"/>
    <w:rsid w:val="009C15B8"/>
    <w:rsid w:val="009C7A52"/>
    <w:rsid w:val="009D0A67"/>
    <w:rsid w:val="009D4920"/>
    <w:rsid w:val="009D71E0"/>
    <w:rsid w:val="009E79AC"/>
    <w:rsid w:val="009F0CE0"/>
    <w:rsid w:val="00A01C92"/>
    <w:rsid w:val="00A07FA3"/>
    <w:rsid w:val="00A131A6"/>
    <w:rsid w:val="00A136EF"/>
    <w:rsid w:val="00A14C59"/>
    <w:rsid w:val="00A161F4"/>
    <w:rsid w:val="00A21038"/>
    <w:rsid w:val="00A233BC"/>
    <w:rsid w:val="00A23F1E"/>
    <w:rsid w:val="00A24A66"/>
    <w:rsid w:val="00A2727C"/>
    <w:rsid w:val="00A30789"/>
    <w:rsid w:val="00A33058"/>
    <w:rsid w:val="00A345D7"/>
    <w:rsid w:val="00A348AD"/>
    <w:rsid w:val="00A3699C"/>
    <w:rsid w:val="00A36F13"/>
    <w:rsid w:val="00A426CD"/>
    <w:rsid w:val="00A504E9"/>
    <w:rsid w:val="00A53BDB"/>
    <w:rsid w:val="00A54E3C"/>
    <w:rsid w:val="00A55CAE"/>
    <w:rsid w:val="00A6020D"/>
    <w:rsid w:val="00A63320"/>
    <w:rsid w:val="00A63359"/>
    <w:rsid w:val="00A656E8"/>
    <w:rsid w:val="00A66E1C"/>
    <w:rsid w:val="00A6754C"/>
    <w:rsid w:val="00A71561"/>
    <w:rsid w:val="00A77BB0"/>
    <w:rsid w:val="00A808F2"/>
    <w:rsid w:val="00A82A99"/>
    <w:rsid w:val="00A8313D"/>
    <w:rsid w:val="00A87864"/>
    <w:rsid w:val="00A900C2"/>
    <w:rsid w:val="00A945D7"/>
    <w:rsid w:val="00A950CA"/>
    <w:rsid w:val="00A9724C"/>
    <w:rsid w:val="00A97F9E"/>
    <w:rsid w:val="00AA04D4"/>
    <w:rsid w:val="00AA1B8D"/>
    <w:rsid w:val="00AA41C0"/>
    <w:rsid w:val="00AA64D0"/>
    <w:rsid w:val="00AB592F"/>
    <w:rsid w:val="00AB7DFF"/>
    <w:rsid w:val="00AC2FE8"/>
    <w:rsid w:val="00AC364C"/>
    <w:rsid w:val="00AC3DA9"/>
    <w:rsid w:val="00AC669B"/>
    <w:rsid w:val="00AD1256"/>
    <w:rsid w:val="00AD28D9"/>
    <w:rsid w:val="00AD345A"/>
    <w:rsid w:val="00AD4442"/>
    <w:rsid w:val="00AD5B9E"/>
    <w:rsid w:val="00AD7255"/>
    <w:rsid w:val="00AE3512"/>
    <w:rsid w:val="00AE7506"/>
    <w:rsid w:val="00AF2119"/>
    <w:rsid w:val="00AF6C3E"/>
    <w:rsid w:val="00AF7B6B"/>
    <w:rsid w:val="00B00DA2"/>
    <w:rsid w:val="00B0107D"/>
    <w:rsid w:val="00B04D77"/>
    <w:rsid w:val="00B10412"/>
    <w:rsid w:val="00B11981"/>
    <w:rsid w:val="00B13557"/>
    <w:rsid w:val="00B167DC"/>
    <w:rsid w:val="00B264F2"/>
    <w:rsid w:val="00B26A4E"/>
    <w:rsid w:val="00B36AF8"/>
    <w:rsid w:val="00B41BBC"/>
    <w:rsid w:val="00B42F5D"/>
    <w:rsid w:val="00B441F2"/>
    <w:rsid w:val="00B50431"/>
    <w:rsid w:val="00B534F0"/>
    <w:rsid w:val="00B6680B"/>
    <w:rsid w:val="00B72DEE"/>
    <w:rsid w:val="00B76B48"/>
    <w:rsid w:val="00B81355"/>
    <w:rsid w:val="00B82568"/>
    <w:rsid w:val="00B845E8"/>
    <w:rsid w:val="00B84A40"/>
    <w:rsid w:val="00B90170"/>
    <w:rsid w:val="00B90A06"/>
    <w:rsid w:val="00B91826"/>
    <w:rsid w:val="00B93008"/>
    <w:rsid w:val="00B9341F"/>
    <w:rsid w:val="00B9559A"/>
    <w:rsid w:val="00B9747B"/>
    <w:rsid w:val="00BA40D5"/>
    <w:rsid w:val="00BA7E19"/>
    <w:rsid w:val="00BB3A6E"/>
    <w:rsid w:val="00BB4CDE"/>
    <w:rsid w:val="00BB6ABC"/>
    <w:rsid w:val="00BB6AC9"/>
    <w:rsid w:val="00BB7524"/>
    <w:rsid w:val="00BB7DA5"/>
    <w:rsid w:val="00BC03A7"/>
    <w:rsid w:val="00BC0795"/>
    <w:rsid w:val="00BC6577"/>
    <w:rsid w:val="00BC7FCB"/>
    <w:rsid w:val="00BD04E2"/>
    <w:rsid w:val="00BD3418"/>
    <w:rsid w:val="00BD5B7F"/>
    <w:rsid w:val="00BF1801"/>
    <w:rsid w:val="00C00C92"/>
    <w:rsid w:val="00C02E8A"/>
    <w:rsid w:val="00C0308C"/>
    <w:rsid w:val="00C04A58"/>
    <w:rsid w:val="00C064E9"/>
    <w:rsid w:val="00C1267F"/>
    <w:rsid w:val="00C12A0F"/>
    <w:rsid w:val="00C13F59"/>
    <w:rsid w:val="00C14F69"/>
    <w:rsid w:val="00C22542"/>
    <w:rsid w:val="00C25C4B"/>
    <w:rsid w:val="00C27795"/>
    <w:rsid w:val="00C30732"/>
    <w:rsid w:val="00C336BC"/>
    <w:rsid w:val="00C33FE6"/>
    <w:rsid w:val="00C34E93"/>
    <w:rsid w:val="00C35CB6"/>
    <w:rsid w:val="00C36D7D"/>
    <w:rsid w:val="00C4037B"/>
    <w:rsid w:val="00C43FC0"/>
    <w:rsid w:val="00C4402B"/>
    <w:rsid w:val="00C44A5A"/>
    <w:rsid w:val="00C45337"/>
    <w:rsid w:val="00C46BA4"/>
    <w:rsid w:val="00C4722B"/>
    <w:rsid w:val="00C478A1"/>
    <w:rsid w:val="00C51CD1"/>
    <w:rsid w:val="00C53BF3"/>
    <w:rsid w:val="00C5590C"/>
    <w:rsid w:val="00C561C6"/>
    <w:rsid w:val="00C5676C"/>
    <w:rsid w:val="00C62484"/>
    <w:rsid w:val="00C65B7E"/>
    <w:rsid w:val="00C660F6"/>
    <w:rsid w:val="00C72572"/>
    <w:rsid w:val="00C801A9"/>
    <w:rsid w:val="00C80DF3"/>
    <w:rsid w:val="00C838D2"/>
    <w:rsid w:val="00C838FC"/>
    <w:rsid w:val="00C84DF2"/>
    <w:rsid w:val="00C9028F"/>
    <w:rsid w:val="00C9117C"/>
    <w:rsid w:val="00C92770"/>
    <w:rsid w:val="00C92BA1"/>
    <w:rsid w:val="00C9470C"/>
    <w:rsid w:val="00C9586D"/>
    <w:rsid w:val="00C965EE"/>
    <w:rsid w:val="00C96748"/>
    <w:rsid w:val="00CA2583"/>
    <w:rsid w:val="00CA5884"/>
    <w:rsid w:val="00CB0424"/>
    <w:rsid w:val="00CB5DB3"/>
    <w:rsid w:val="00CB61D4"/>
    <w:rsid w:val="00CC0DF6"/>
    <w:rsid w:val="00CC3AA4"/>
    <w:rsid w:val="00CC4BD7"/>
    <w:rsid w:val="00CC4F52"/>
    <w:rsid w:val="00CC74AC"/>
    <w:rsid w:val="00CD1030"/>
    <w:rsid w:val="00CD379C"/>
    <w:rsid w:val="00CD4277"/>
    <w:rsid w:val="00CD4EDB"/>
    <w:rsid w:val="00CD5149"/>
    <w:rsid w:val="00CD655C"/>
    <w:rsid w:val="00CE2386"/>
    <w:rsid w:val="00CE4E62"/>
    <w:rsid w:val="00CE5C9A"/>
    <w:rsid w:val="00CF1B3B"/>
    <w:rsid w:val="00CF2546"/>
    <w:rsid w:val="00CF6C1B"/>
    <w:rsid w:val="00D005AA"/>
    <w:rsid w:val="00D01C1A"/>
    <w:rsid w:val="00D02A23"/>
    <w:rsid w:val="00D048F6"/>
    <w:rsid w:val="00D11CBD"/>
    <w:rsid w:val="00D12267"/>
    <w:rsid w:val="00D14013"/>
    <w:rsid w:val="00D211B3"/>
    <w:rsid w:val="00D212B9"/>
    <w:rsid w:val="00D2145D"/>
    <w:rsid w:val="00D22DD1"/>
    <w:rsid w:val="00D2460E"/>
    <w:rsid w:val="00D26375"/>
    <w:rsid w:val="00D274D8"/>
    <w:rsid w:val="00D30C17"/>
    <w:rsid w:val="00D407B1"/>
    <w:rsid w:val="00D467E4"/>
    <w:rsid w:val="00D46C9E"/>
    <w:rsid w:val="00D47CA3"/>
    <w:rsid w:val="00D51FA5"/>
    <w:rsid w:val="00D52FF8"/>
    <w:rsid w:val="00D61690"/>
    <w:rsid w:val="00D618BA"/>
    <w:rsid w:val="00D61EBA"/>
    <w:rsid w:val="00D667E6"/>
    <w:rsid w:val="00D67125"/>
    <w:rsid w:val="00D73DB5"/>
    <w:rsid w:val="00D75745"/>
    <w:rsid w:val="00D771EC"/>
    <w:rsid w:val="00D77865"/>
    <w:rsid w:val="00D82E03"/>
    <w:rsid w:val="00D86691"/>
    <w:rsid w:val="00D86729"/>
    <w:rsid w:val="00D90639"/>
    <w:rsid w:val="00D90839"/>
    <w:rsid w:val="00D9500D"/>
    <w:rsid w:val="00D96EC8"/>
    <w:rsid w:val="00D974AD"/>
    <w:rsid w:val="00D974CE"/>
    <w:rsid w:val="00DA1F6B"/>
    <w:rsid w:val="00DA33DB"/>
    <w:rsid w:val="00DA5368"/>
    <w:rsid w:val="00DA5957"/>
    <w:rsid w:val="00DA6E8E"/>
    <w:rsid w:val="00DB22B0"/>
    <w:rsid w:val="00DB3364"/>
    <w:rsid w:val="00DB4D8A"/>
    <w:rsid w:val="00DB58F0"/>
    <w:rsid w:val="00DB5991"/>
    <w:rsid w:val="00DC247B"/>
    <w:rsid w:val="00DC24C0"/>
    <w:rsid w:val="00DC72F2"/>
    <w:rsid w:val="00DD092F"/>
    <w:rsid w:val="00DD0B7F"/>
    <w:rsid w:val="00DE06DE"/>
    <w:rsid w:val="00DE37DB"/>
    <w:rsid w:val="00DE7E27"/>
    <w:rsid w:val="00DF3950"/>
    <w:rsid w:val="00DF62B8"/>
    <w:rsid w:val="00DF6526"/>
    <w:rsid w:val="00E00F9E"/>
    <w:rsid w:val="00E0127A"/>
    <w:rsid w:val="00E03298"/>
    <w:rsid w:val="00E05A08"/>
    <w:rsid w:val="00E065F5"/>
    <w:rsid w:val="00E07D7F"/>
    <w:rsid w:val="00E11E83"/>
    <w:rsid w:val="00E22EE0"/>
    <w:rsid w:val="00E249EC"/>
    <w:rsid w:val="00E24F7C"/>
    <w:rsid w:val="00E32D10"/>
    <w:rsid w:val="00E44512"/>
    <w:rsid w:val="00E509A3"/>
    <w:rsid w:val="00E53DC5"/>
    <w:rsid w:val="00E562F4"/>
    <w:rsid w:val="00E61086"/>
    <w:rsid w:val="00E6424C"/>
    <w:rsid w:val="00E64497"/>
    <w:rsid w:val="00E711CB"/>
    <w:rsid w:val="00E713FE"/>
    <w:rsid w:val="00E71A46"/>
    <w:rsid w:val="00E72B46"/>
    <w:rsid w:val="00E7352B"/>
    <w:rsid w:val="00E7658D"/>
    <w:rsid w:val="00E816D9"/>
    <w:rsid w:val="00E8300A"/>
    <w:rsid w:val="00E83CED"/>
    <w:rsid w:val="00E8484D"/>
    <w:rsid w:val="00E87197"/>
    <w:rsid w:val="00E87ED4"/>
    <w:rsid w:val="00E94F0A"/>
    <w:rsid w:val="00E95B5A"/>
    <w:rsid w:val="00E96650"/>
    <w:rsid w:val="00EA431E"/>
    <w:rsid w:val="00EA64A7"/>
    <w:rsid w:val="00EB1EB3"/>
    <w:rsid w:val="00EB28FC"/>
    <w:rsid w:val="00EB7879"/>
    <w:rsid w:val="00EC2546"/>
    <w:rsid w:val="00EC2A85"/>
    <w:rsid w:val="00EC5870"/>
    <w:rsid w:val="00EC7C77"/>
    <w:rsid w:val="00ED2066"/>
    <w:rsid w:val="00ED4D3A"/>
    <w:rsid w:val="00EE1D19"/>
    <w:rsid w:val="00EF400B"/>
    <w:rsid w:val="00EF4FCF"/>
    <w:rsid w:val="00EF592A"/>
    <w:rsid w:val="00EF6F1B"/>
    <w:rsid w:val="00F02924"/>
    <w:rsid w:val="00F0421F"/>
    <w:rsid w:val="00F049F3"/>
    <w:rsid w:val="00F0C500"/>
    <w:rsid w:val="00F148D3"/>
    <w:rsid w:val="00F16467"/>
    <w:rsid w:val="00F201DD"/>
    <w:rsid w:val="00F2388F"/>
    <w:rsid w:val="00F266B7"/>
    <w:rsid w:val="00F27232"/>
    <w:rsid w:val="00F320DB"/>
    <w:rsid w:val="00F34C20"/>
    <w:rsid w:val="00F36BC0"/>
    <w:rsid w:val="00F3753B"/>
    <w:rsid w:val="00F415B2"/>
    <w:rsid w:val="00F421E9"/>
    <w:rsid w:val="00F432D8"/>
    <w:rsid w:val="00F4481E"/>
    <w:rsid w:val="00F45C22"/>
    <w:rsid w:val="00F46012"/>
    <w:rsid w:val="00F512B2"/>
    <w:rsid w:val="00F5527D"/>
    <w:rsid w:val="00F571E2"/>
    <w:rsid w:val="00F6145A"/>
    <w:rsid w:val="00F7015B"/>
    <w:rsid w:val="00F75D53"/>
    <w:rsid w:val="00F81020"/>
    <w:rsid w:val="00F8175A"/>
    <w:rsid w:val="00F82175"/>
    <w:rsid w:val="00F838C2"/>
    <w:rsid w:val="00F83C78"/>
    <w:rsid w:val="00F90E4E"/>
    <w:rsid w:val="00FB1CCA"/>
    <w:rsid w:val="00FB2C41"/>
    <w:rsid w:val="00FB3A11"/>
    <w:rsid w:val="00FB45D1"/>
    <w:rsid w:val="00FB6007"/>
    <w:rsid w:val="00FC59CA"/>
    <w:rsid w:val="00FC6D13"/>
    <w:rsid w:val="00FD4754"/>
    <w:rsid w:val="00FD6865"/>
    <w:rsid w:val="00FE0AD6"/>
    <w:rsid w:val="00FE0F8D"/>
    <w:rsid w:val="00FE6301"/>
    <w:rsid w:val="00FE6AB6"/>
    <w:rsid w:val="00FE7FC2"/>
    <w:rsid w:val="00FF18A1"/>
    <w:rsid w:val="00FF2016"/>
    <w:rsid w:val="00FF7134"/>
    <w:rsid w:val="028C9561"/>
    <w:rsid w:val="02C24DB3"/>
    <w:rsid w:val="0359DF20"/>
    <w:rsid w:val="0420FC1C"/>
    <w:rsid w:val="045E6A6C"/>
    <w:rsid w:val="0476E0EA"/>
    <w:rsid w:val="055F9E52"/>
    <w:rsid w:val="05E73C87"/>
    <w:rsid w:val="06648243"/>
    <w:rsid w:val="068F798D"/>
    <w:rsid w:val="08F46D3F"/>
    <w:rsid w:val="09C71A4F"/>
    <w:rsid w:val="0DF3A904"/>
    <w:rsid w:val="0E93953F"/>
    <w:rsid w:val="0FDA4202"/>
    <w:rsid w:val="10316C0A"/>
    <w:rsid w:val="103E4959"/>
    <w:rsid w:val="11DF43BE"/>
    <w:rsid w:val="13ADB8B5"/>
    <w:rsid w:val="1457C5D9"/>
    <w:rsid w:val="14785018"/>
    <w:rsid w:val="15192422"/>
    <w:rsid w:val="1591C822"/>
    <w:rsid w:val="16DFF3FF"/>
    <w:rsid w:val="1743E51C"/>
    <w:rsid w:val="184E6B17"/>
    <w:rsid w:val="18D45F50"/>
    <w:rsid w:val="1972D60F"/>
    <w:rsid w:val="1A047A1F"/>
    <w:rsid w:val="1A333938"/>
    <w:rsid w:val="1CFC624D"/>
    <w:rsid w:val="1E418A2D"/>
    <w:rsid w:val="2013499A"/>
    <w:rsid w:val="21B3DF77"/>
    <w:rsid w:val="225CCAF2"/>
    <w:rsid w:val="2393AB8F"/>
    <w:rsid w:val="24204FEF"/>
    <w:rsid w:val="25C61A83"/>
    <w:rsid w:val="2676DB6C"/>
    <w:rsid w:val="26B2E799"/>
    <w:rsid w:val="270C0959"/>
    <w:rsid w:val="27892A12"/>
    <w:rsid w:val="27C22D70"/>
    <w:rsid w:val="28F9AB9E"/>
    <w:rsid w:val="2D276995"/>
    <w:rsid w:val="2DCD1CC1"/>
    <w:rsid w:val="2E0D8AC1"/>
    <w:rsid w:val="2F2F3B83"/>
    <w:rsid w:val="305E90CE"/>
    <w:rsid w:val="3552A430"/>
    <w:rsid w:val="363E0769"/>
    <w:rsid w:val="36D00140"/>
    <w:rsid w:val="37250377"/>
    <w:rsid w:val="37610A90"/>
    <w:rsid w:val="37B78D8E"/>
    <w:rsid w:val="37C8A4F4"/>
    <w:rsid w:val="37D6324E"/>
    <w:rsid w:val="3823BA59"/>
    <w:rsid w:val="386BD1A1"/>
    <w:rsid w:val="38B27346"/>
    <w:rsid w:val="38DB963C"/>
    <w:rsid w:val="3AE726B1"/>
    <w:rsid w:val="3B492FFB"/>
    <w:rsid w:val="3C02BBD8"/>
    <w:rsid w:val="3DA0D21E"/>
    <w:rsid w:val="3FDE29B4"/>
    <w:rsid w:val="401922AD"/>
    <w:rsid w:val="402931D0"/>
    <w:rsid w:val="40740361"/>
    <w:rsid w:val="40AA5727"/>
    <w:rsid w:val="416866D7"/>
    <w:rsid w:val="42B79D5F"/>
    <w:rsid w:val="440A3121"/>
    <w:rsid w:val="47B0D7EE"/>
    <w:rsid w:val="4878BE02"/>
    <w:rsid w:val="492077DD"/>
    <w:rsid w:val="4A64E4D4"/>
    <w:rsid w:val="4AF0F6BC"/>
    <w:rsid w:val="4DB9C00F"/>
    <w:rsid w:val="4E460E1E"/>
    <w:rsid w:val="4EBAD68E"/>
    <w:rsid w:val="4ECBB53F"/>
    <w:rsid w:val="4FC467DF"/>
    <w:rsid w:val="5056A6EF"/>
    <w:rsid w:val="50703428"/>
    <w:rsid w:val="51603840"/>
    <w:rsid w:val="5226AC6F"/>
    <w:rsid w:val="52333824"/>
    <w:rsid w:val="523D97D9"/>
    <w:rsid w:val="53A19833"/>
    <w:rsid w:val="54BD43C5"/>
    <w:rsid w:val="54E22C6A"/>
    <w:rsid w:val="57313F0B"/>
    <w:rsid w:val="573DFA8C"/>
    <w:rsid w:val="576E867F"/>
    <w:rsid w:val="596B4A25"/>
    <w:rsid w:val="5A17D5FB"/>
    <w:rsid w:val="5BBFD9E1"/>
    <w:rsid w:val="5BCCBF91"/>
    <w:rsid w:val="5C22F39D"/>
    <w:rsid w:val="5C77874F"/>
    <w:rsid w:val="5DD5817E"/>
    <w:rsid w:val="5EB6321D"/>
    <w:rsid w:val="60304011"/>
    <w:rsid w:val="60B5263F"/>
    <w:rsid w:val="62896D7D"/>
    <w:rsid w:val="633FD153"/>
    <w:rsid w:val="63EA5CA6"/>
    <w:rsid w:val="6476753E"/>
    <w:rsid w:val="649AB05D"/>
    <w:rsid w:val="64ACC087"/>
    <w:rsid w:val="64DF9457"/>
    <w:rsid w:val="65889762"/>
    <w:rsid w:val="66125B0C"/>
    <w:rsid w:val="6651C4A0"/>
    <w:rsid w:val="677A80EE"/>
    <w:rsid w:val="679DCBE7"/>
    <w:rsid w:val="6804FAE4"/>
    <w:rsid w:val="687FCA24"/>
    <w:rsid w:val="69BDFE9B"/>
    <w:rsid w:val="6A431A28"/>
    <w:rsid w:val="6C651878"/>
    <w:rsid w:val="6CE03F92"/>
    <w:rsid w:val="6EBF5FA1"/>
    <w:rsid w:val="6F0AEEA3"/>
    <w:rsid w:val="70356A12"/>
    <w:rsid w:val="7067CC40"/>
    <w:rsid w:val="723A143F"/>
    <w:rsid w:val="732355F6"/>
    <w:rsid w:val="744BDFA2"/>
    <w:rsid w:val="759EBB2C"/>
    <w:rsid w:val="76606E0E"/>
    <w:rsid w:val="773A8B8D"/>
    <w:rsid w:val="78D65BEE"/>
    <w:rsid w:val="79FF0D5E"/>
    <w:rsid w:val="7A541016"/>
    <w:rsid w:val="7A5EE2DE"/>
    <w:rsid w:val="7A722C4F"/>
    <w:rsid w:val="7ACBE338"/>
    <w:rsid w:val="7C0DFCB0"/>
    <w:rsid w:val="7D7F097C"/>
    <w:rsid w:val="7EBCF468"/>
    <w:rsid w:val="7F0CDF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paragraph" w:styleId="Aufzhlungszeichen">
    <w:name w:val="List Bullet"/>
    <w:basedOn w:val="Standard"/>
    <w:uiPriority w:val="99"/>
    <w:unhideWhenUsed/>
    <w:rsid w:val="00D67125"/>
    <w:pPr>
      <w:numPr>
        <w:numId w:val="10"/>
      </w:numPr>
      <w:contextualSpacing/>
    </w:pPr>
    <w:rPr>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Company/Pressemitteilung/2025/1_2025/AkerBP_Lars-Erik_Ydstie.jp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rne.peters@aucotec.com" TargetMode="External"/><Relationship Id="rId2" Type="http://schemas.openxmlformats.org/officeDocument/2006/relationships/numbering" Target="numbering.xml"/><Relationship Id="rId16" Type="http://schemas.openxmlformats.org/officeDocument/2006/relationships/hyperlink" Target="https://www.aucotec.com/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5/1_2025/AUC_AKerBP_Yggdrasil_total_scope.jpg" TargetMode="External"/><Relationship Id="rId5" Type="http://schemas.openxmlformats.org/officeDocument/2006/relationships/webSettings" Target="webSettings.xml"/><Relationship Id="rId15" Type="http://schemas.openxmlformats.org/officeDocument/2006/relationships/hyperlink" Target="https://www.aucotec.com/fileadmin/user_upload/Company/Pressemitteilung/2025/1_2025/AUC_Uwe_Vogt.jpg"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cotec.com/fileadmin/user_upload/Company/Pressemitteilung/2025/1_2025/AUC_AKerBP_Yggdrasil_from_Munin.jpg"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5382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PM-AUCOTEC_AkerBP</dc:title>
  <dc:creator/>
  <cp:lastModifiedBy/>
  <cp:revision>1</cp:revision>
  <dcterms:created xsi:type="dcterms:W3CDTF">2025-02-06T14:00:00Z</dcterms:created>
  <dcterms:modified xsi:type="dcterms:W3CDTF">2025-02-06T14:00:00Z</dcterms:modified>
</cp:coreProperties>
</file>