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92E0" w14:textId="77777777" w:rsidR="002143C8" w:rsidRDefault="00D272B7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2492FF" wp14:editId="6C249300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930E" w14:textId="77777777" w:rsidR="00390093" w:rsidRPr="00611E85" w:rsidRDefault="00D272B7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pl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492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6C24930E" w14:textId="77777777" w:rsidR="00390093" w:rsidRPr="00611E85" w:rsidRDefault="00D272B7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pl"/>
                        </w:rPr>
                        <w:t>Komunikat prasowy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49301" wp14:editId="6C249302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930F" w14:textId="77777777" w:rsidR="00390093" w:rsidRPr="00AF6C3E" w:rsidRDefault="00D272B7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017A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pl"/>
                              </w:rPr>
                              <w:t>16 września 2024 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9301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6C24930F" w14:textId="77777777" w:rsidR="00390093" w:rsidRPr="00AF6C3E" w:rsidRDefault="00D272B7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18017A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pl"/>
                        </w:rPr>
                        <w:t>16 września 2024 r.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C2492E1" w14:textId="7844131C" w:rsidR="00D86729" w:rsidRPr="00CF66E6" w:rsidRDefault="00D272B7" w:rsidP="00B13557">
      <w:pPr>
        <w:spacing w:after="0" w:line="240" w:lineRule="auto"/>
        <w:rPr>
          <w:rFonts w:ascii="Verdana" w:eastAsia="Times New Roman" w:hAnsi="Verdana" w:cs="Arial"/>
          <w:color w:val="000000" w:themeColor="text1"/>
          <w:sz w:val="28"/>
          <w:szCs w:val="28"/>
          <w:lang w:val="pl-PL" w:eastAsia="de-DE"/>
        </w:rPr>
      </w:pP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>Aucotec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 xml:space="preserve"> na targach </w:t>
      </w: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>InnoTrans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 xml:space="preserve"> 2024: 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br/>
      </w:r>
      <w:r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>R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pl" w:eastAsia="de-DE"/>
        </w:rPr>
        <w:t>ozwiązania dla rozwoju, utrzymania ruchu oraz uruchomienia</w:t>
      </w:r>
    </w:p>
    <w:p w14:paraId="6C2492E2" w14:textId="77777777" w:rsidR="0003423D" w:rsidRPr="00CF66E6" w:rsidRDefault="00D272B7" w:rsidP="0003423D">
      <w:pPr>
        <w:pStyle w:val="StandardWeb"/>
        <w:numPr>
          <w:ilvl w:val="0"/>
          <w:numId w:val="4"/>
        </w:numPr>
        <w:rPr>
          <w:rStyle w:val="Fett"/>
          <w:rFonts w:ascii="Verdana" w:hAnsi="Verdana" w:cs="Arial"/>
          <w:b w:val="0"/>
          <w:bCs w:val="0"/>
          <w:sz w:val="20"/>
          <w:szCs w:val="20"/>
          <w:lang w:val="pl-PL"/>
        </w:rPr>
      </w:pPr>
      <w:r w:rsidRPr="00004C6D">
        <w:rPr>
          <w:rStyle w:val="Fett"/>
          <w:rFonts w:ascii="Verdana" w:hAnsi="Verdana" w:cs="Arial"/>
          <w:sz w:val="20"/>
          <w:szCs w:val="20"/>
          <w:lang w:val="pl"/>
        </w:rPr>
        <w:t>Engineering Base: jedno źródło prawdy dla rozwoju elektrycznego, eksploatacji i konserwacji pojazdów szynowych</w:t>
      </w:r>
    </w:p>
    <w:p w14:paraId="6C2492E3" w14:textId="77777777" w:rsidR="0003423D" w:rsidRPr="00CF66E6" w:rsidRDefault="00D272B7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pl-PL"/>
        </w:rPr>
      </w:pPr>
      <w:r w:rsidRPr="0003423D">
        <w:rPr>
          <w:rFonts w:ascii="Verdana" w:eastAsia="Times New Roman" w:hAnsi="Verdana" w:cs="Arial"/>
          <w:b/>
          <w:bCs/>
          <w:sz w:val="20"/>
          <w:szCs w:val="20"/>
          <w:lang w:val="pl"/>
        </w:rPr>
        <w:t>Premiera w Berlinie: współpraca technologiczna pomiędzy Aucotec i Altair oferuje nowe możliwości w zakresie uruchomienia i utrzymania ruchu pojazdów szynowych</w:t>
      </w:r>
    </w:p>
    <w:p w14:paraId="6C2492E4" w14:textId="77777777" w:rsidR="001D5B87" w:rsidRPr="00CF66E6" w:rsidRDefault="00D272B7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pl-PL"/>
        </w:rPr>
      </w:pPr>
      <w:r w:rsidRPr="001D5B87">
        <w:rPr>
          <w:rFonts w:ascii="Verdana" w:eastAsia="Times New Roman" w:hAnsi="Verdana" w:cs="Arial"/>
          <w:b/>
          <w:bCs/>
          <w:sz w:val="20"/>
          <w:szCs w:val="20"/>
          <w:lang w:val="pl"/>
        </w:rPr>
        <w:t>Klienci skorzystają z ulepszonych opcji analizy i wizualizacji, a także większej wydajności w zakresie konserwacji i produkcji układów elektrycznych pojazdów.</w:t>
      </w:r>
    </w:p>
    <w:p w14:paraId="6C2492E5" w14:textId="77777777" w:rsidR="001E74BD" w:rsidRPr="009B20DC" w:rsidRDefault="00D272B7" w:rsidP="00A71561">
      <w:pPr>
        <w:pStyle w:val="StandardWeb"/>
        <w:rPr>
          <w:rFonts w:ascii="Verdana" w:hAnsi="Verdana" w:cs="Arial"/>
          <w:sz w:val="18"/>
          <w:szCs w:val="18"/>
          <w:lang w:val="pl"/>
        </w:rPr>
      </w:pPr>
      <w:r w:rsidRPr="00A71561">
        <w:rPr>
          <w:rFonts w:ascii="Verdana" w:hAnsi="Verdana" w:cs="Arial"/>
          <w:sz w:val="18"/>
          <w:szCs w:val="18"/>
          <w:lang w:val="pl"/>
        </w:rPr>
        <w:t xml:space="preserve">Firma </w:t>
      </w:r>
      <w:proofErr w:type="spellStart"/>
      <w:r w:rsidRPr="00A71561">
        <w:rPr>
          <w:rFonts w:ascii="Verdana" w:hAnsi="Verdana" w:cs="Arial"/>
          <w:sz w:val="18"/>
          <w:szCs w:val="18"/>
          <w:lang w:val="pl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pl"/>
        </w:rPr>
        <w:t xml:space="preserve"> AG zaprezentuje na tegorocznej edycji InnoTrans, wiodących międzynarodowych targów technologii transportowych, swoją skoncentrowaną na danych platformę Engineering Base. Rozwiązanie ugruntowane na rynku umożliwia płynną integrację wszystkich dyscyplin i procesów kluczowych dla rozwoju, eksploatacji i utrzymania ruchu pojazdów szynowych oraz innych rozwiązań mobilnych. </w:t>
      </w:r>
    </w:p>
    <w:p w14:paraId="6C2492E6" w14:textId="77777777" w:rsidR="00FF2016" w:rsidRPr="009B20DC" w:rsidRDefault="00D272B7" w:rsidP="00A71561">
      <w:pPr>
        <w:pStyle w:val="StandardWeb"/>
        <w:rPr>
          <w:rFonts w:ascii="Verdana" w:hAnsi="Verdana" w:cs="Arial"/>
          <w:sz w:val="18"/>
          <w:szCs w:val="18"/>
          <w:lang w:val="pl"/>
        </w:rPr>
      </w:pPr>
      <w:r>
        <w:rPr>
          <w:rFonts w:ascii="Verdana" w:hAnsi="Verdana" w:cs="Arial"/>
          <w:sz w:val="18"/>
          <w:szCs w:val="18"/>
          <w:lang w:val="pl"/>
        </w:rPr>
        <w:t>Z uwagi na fakt, iż każdy pojazd szynowy jest wyjątkowy, wymaga on dostosowań skrojonych na miarę indywidualnych potrzeb: platforma współpracy Engineering Base stanowi centralne źródło danych, które jako „jedno źródło prawdy” zapewnia, że ​​wszystkie istotne informacje są zawsze spójne i aktualne oraz umożliwia efektywny rozwój poprzez inteligentne zarządzanie danymi i przejrzyste zarządzanie zmianami. Zapewnia to nie tylko wysoką jakość i wydajność podczas konserwacji oraz uruchomienia, ale także znacznie wydłuża żywotność i niezawodność pojazdów. Aucotec idzie teraz o krok dalej:</w:t>
      </w:r>
    </w:p>
    <w:p w14:paraId="6C2492E7" w14:textId="44F1D1DF" w:rsidR="00A71561" w:rsidRPr="009B20DC" w:rsidRDefault="00D272B7" w:rsidP="00A71561">
      <w:pPr>
        <w:pStyle w:val="StandardWeb"/>
        <w:rPr>
          <w:rFonts w:ascii="Verdana" w:hAnsi="Verdana" w:cs="Arial"/>
          <w:sz w:val="18"/>
          <w:szCs w:val="18"/>
          <w:lang w:val="pl"/>
        </w:rPr>
      </w:pPr>
      <w:r w:rsidRPr="00A71561">
        <w:rPr>
          <w:rStyle w:val="Fett"/>
          <w:rFonts w:ascii="Verdana" w:hAnsi="Verdana" w:cs="Arial"/>
          <w:sz w:val="18"/>
          <w:szCs w:val="18"/>
          <w:lang w:val="pl"/>
        </w:rPr>
        <w:t>współpraca z Altair: nowe procesy cyfrowe dla warsztatu</w:t>
      </w:r>
      <w:r>
        <w:rPr>
          <w:rFonts w:ascii="Verdana" w:hAnsi="Verdana" w:cs="Arial"/>
          <w:sz w:val="18"/>
          <w:szCs w:val="18"/>
          <w:lang w:val="pl"/>
        </w:rPr>
        <w:br/>
      </w:r>
      <w:r>
        <w:rPr>
          <w:rFonts w:ascii="Verdana" w:hAnsi="Verdana" w:cs="Arial"/>
          <w:sz w:val="18"/>
          <w:szCs w:val="18"/>
          <w:lang w:val="pl"/>
        </w:rPr>
        <w:br/>
      </w:r>
      <w:r w:rsidR="00462859" w:rsidRPr="00D272B7">
        <w:rPr>
          <w:rFonts w:ascii="Verdana" w:hAnsi="Verdana"/>
          <w:sz w:val="18"/>
          <w:szCs w:val="18"/>
          <w:lang w:val="pl"/>
        </w:rPr>
        <w:t>W ramach współpracy technologicznej z firmą Altair, światowym liderem w dziedzinie inteligencji obliczeniowej, firma Aucotec tworzy powiązanie rozwiązania wizualizacyjnego EEvision firmy Altair z platformą współpracy Engineering Base. Wspólny cel: stworzenie w pełni kompleksowego cyfrowego bliźniaka do rozwoju, produkcji, a przede wszystkim uruchomienia i konserwacji złożonych systemów elektrycznych pojazdów</w:t>
      </w:r>
      <w:r w:rsidRPr="00D272B7">
        <w:rPr>
          <w:rFonts w:ascii="Verdana" w:hAnsi="Verdana" w:cs="Arial"/>
          <w:sz w:val="18"/>
          <w:szCs w:val="18"/>
          <w:lang w:val="pl"/>
        </w:rPr>
        <w:t>. „Nowe rozwiązanie powstałe w wyniku tej współpracy, które wspólnie zaprezentujemy na targach</w:t>
      </w:r>
      <w:r w:rsidRPr="00462859">
        <w:rPr>
          <w:rFonts w:ascii="Verdana" w:hAnsi="Verdana" w:cs="Arial"/>
          <w:sz w:val="18"/>
          <w:szCs w:val="18"/>
          <w:lang w:val="pl"/>
        </w:rPr>
        <w:t xml:space="preserve"> InnoTrans, rozszerza cyfryzację procesów aż</w:t>
      </w:r>
      <w:r>
        <w:rPr>
          <w:rFonts w:ascii="Verdana" w:hAnsi="Verdana" w:cs="Arial"/>
          <w:sz w:val="18"/>
          <w:szCs w:val="18"/>
          <w:lang w:val="pl"/>
        </w:rPr>
        <w:t xml:space="preserve"> po warsztat. Zapewnia wysoki poziom spójności danych w oparciu o „jedno źródło prawdy” oraz sprawia, że ​​procesy są znacznie wydajniejsze i bezpieczniejsze“ – mówi dr Florian Jurecka, Wiceprezes ds. Marketingu i Sprzedaży w firmie Aucotec.</w:t>
      </w:r>
    </w:p>
    <w:p w14:paraId="6C2492E8" w14:textId="77777777" w:rsidR="00BF1801" w:rsidRPr="009B20DC" w:rsidRDefault="00D272B7" w:rsidP="00BF1801">
      <w:pPr>
        <w:pStyle w:val="pf0"/>
        <w:rPr>
          <w:rFonts w:ascii="Verdana" w:hAnsi="Verdana" w:cs="Segoe UI"/>
          <w:sz w:val="18"/>
          <w:szCs w:val="18"/>
          <w:lang w:val="pl"/>
        </w:rPr>
      </w:pPr>
      <w:r>
        <w:rPr>
          <w:rStyle w:val="cf01"/>
          <w:rFonts w:ascii="Verdana" w:hAnsi="Verdana"/>
          <w:lang w:val="pl"/>
        </w:rPr>
        <w:t xml:space="preserve">Engineering Base udostępnia wszystkie istotne dane dotyczące układu elektrycznego pojazdu – w formie w pełni cyfrowej i zawsze aktualne. Do tej pory dokumentacja elektryczna była często tworzona w formie rysunków, co pozostawiało niewykorzystany pełny potencjał nowoczesnych technologii. Dzięki integracji EEvision wizualizacja budowana jest dynamicznie i szczegółowo dla każdego przypadku. Zamyka to lukę w procesie utrzymania ruchu i w pełni wykorzystuje potencjał cyfrowego bliźniaka. </w:t>
      </w:r>
    </w:p>
    <w:p w14:paraId="6C2492E9" w14:textId="77777777" w:rsidR="00BF1801" w:rsidRPr="009B20DC" w:rsidRDefault="00D272B7" w:rsidP="00BF1801">
      <w:pPr>
        <w:pStyle w:val="pf0"/>
        <w:rPr>
          <w:rFonts w:ascii="Verdana" w:hAnsi="Verdana" w:cs="Segoe UI"/>
          <w:sz w:val="18"/>
          <w:szCs w:val="18"/>
          <w:lang w:val="pl"/>
        </w:rPr>
      </w:pPr>
      <w:r w:rsidRPr="000E5351">
        <w:rPr>
          <w:rFonts w:ascii="Verdana" w:hAnsi="Verdana" w:cs="Segoe UI"/>
          <w:sz w:val="18"/>
          <w:szCs w:val="18"/>
          <w:lang w:val="pl"/>
        </w:rPr>
        <w:t>Istotną zaletą tej integracji jest znaczna oszczędność czasu, zwłaszcza podczas uruchamiania i konserwacji. Koniec z żmudnym przeszukiwaniem obszernych dokumentów i planów, ponieważ wszystkie istotne informacje są dostępne na pierwszy rzut oka. Można szybko znaleźć urządzenia i funkcje, a zależności są wizualizowane w przejrzysty, ogólny sposób, przedstawiający poszukiwane aspekty. „To automatyczne i dynamiczne generowanie schematów obwodów ułatwia technikowi serwisowemu szybkie zrozumienie funkcji elektrycznych i znacznie przyspiesza rozwiązywanie problemów” – mówi Gerhard Angst, Wiceprezes ds. EDA i Rozwiązań Przemysłowych w firmie Altair.</w:t>
      </w:r>
    </w:p>
    <w:p w14:paraId="6C2492EA" w14:textId="77777777" w:rsidR="004E6F7C" w:rsidRPr="009B20DC" w:rsidRDefault="00D272B7" w:rsidP="000E5351">
      <w:pPr>
        <w:pStyle w:val="StandardWeb"/>
        <w:rPr>
          <w:rFonts w:ascii="Verdana" w:hAnsi="Verdana" w:cs="Arial"/>
          <w:b/>
          <w:bCs/>
          <w:sz w:val="18"/>
          <w:szCs w:val="18"/>
          <w:lang w:val="pl"/>
        </w:rPr>
      </w:pPr>
      <w:r>
        <w:rPr>
          <w:rStyle w:val="Fett"/>
          <w:rFonts w:ascii="Verdana" w:hAnsi="Verdana" w:cs="Arial"/>
          <w:sz w:val="18"/>
          <w:szCs w:val="18"/>
          <w:lang w:val="pl"/>
        </w:rPr>
        <w:lastRenderedPageBreak/>
        <w:t xml:space="preserve">Główne zastosowanie w uruchomieniu, konserwacji i naprawie </w:t>
      </w:r>
    </w:p>
    <w:p w14:paraId="6C2492EB" w14:textId="77777777" w:rsidR="00A71561" w:rsidRPr="009B20DC" w:rsidRDefault="00D272B7" w:rsidP="004E6F7C">
      <w:pPr>
        <w:pStyle w:val="StandardWeb"/>
        <w:rPr>
          <w:rFonts w:ascii="Verdana" w:hAnsi="Verdana" w:cs="Arial"/>
          <w:sz w:val="18"/>
          <w:szCs w:val="18"/>
          <w:lang w:val="pl"/>
        </w:rPr>
      </w:pPr>
      <w:r w:rsidRPr="000E5351">
        <w:rPr>
          <w:rFonts w:ascii="Verdana" w:hAnsi="Verdana"/>
          <w:sz w:val="18"/>
          <w:szCs w:val="18"/>
          <w:lang w:val="pl"/>
        </w:rPr>
        <w:t>Engineering Base od zawsze umożliwiało proces rozwoju schematów zasadniczych obejmujących prawidłowe okablowanie i funkcjonalną poprawność. Dzięki integracji EEvision można teraz dostarczać intuicyjne wizualizacje prawidłowego okablowania bezpośrednio do warsztatu i umożliwić efektywne śledzenie sygnału. Prowadzi to do idealnego połączenia maksymalnej wydajności i jakości w procesie rozwoju, a także optymalnej dostępności danych podczas konserwacji bez skomplikowanego przesyłania danych. Dane rozwojowe można również specjalnie wzbogacić o informacje istotne dla konserwacji, takie jak zdjęcia, filmy, arkusze danych itp.</w:t>
      </w:r>
      <w:r w:rsidRPr="000E5351">
        <w:rPr>
          <w:rFonts w:ascii="Verdana" w:hAnsi="Verdana"/>
          <w:sz w:val="18"/>
          <w:szCs w:val="18"/>
          <w:lang w:val="pl"/>
        </w:rPr>
        <w:br/>
      </w:r>
      <w:r w:rsidRPr="000E5351">
        <w:rPr>
          <w:rFonts w:ascii="Verdana" w:hAnsi="Verdana"/>
          <w:sz w:val="18"/>
          <w:szCs w:val="18"/>
          <w:lang w:val="pl"/>
        </w:rPr>
        <w:br/>
      </w:r>
      <w:r w:rsidRPr="00612C0F">
        <w:rPr>
          <w:rStyle w:val="Fett"/>
          <w:rFonts w:ascii="Verdana" w:hAnsi="Verdana" w:cs="Arial"/>
          <w:sz w:val="18"/>
          <w:szCs w:val="18"/>
          <w:lang w:val="pl"/>
        </w:rPr>
        <w:t>Przyszłościowe rozwiązania dla mobilności jutra</w:t>
      </w:r>
    </w:p>
    <w:p w14:paraId="6C2492EC" w14:textId="77777777" w:rsidR="00A71561" w:rsidRPr="009B20DC" w:rsidRDefault="00D272B7" w:rsidP="00A71561">
      <w:pPr>
        <w:pStyle w:val="StandardWeb"/>
        <w:rPr>
          <w:rFonts w:ascii="Verdana" w:hAnsi="Verdana" w:cs="Arial"/>
          <w:sz w:val="18"/>
          <w:szCs w:val="18"/>
          <w:highlight w:val="yellow"/>
          <w:lang w:val="pl"/>
        </w:rPr>
      </w:pPr>
      <w:r w:rsidRPr="00A71561">
        <w:rPr>
          <w:rFonts w:ascii="Verdana" w:hAnsi="Verdana" w:cs="Arial"/>
          <w:sz w:val="18"/>
          <w:szCs w:val="18"/>
          <w:lang w:val="pl"/>
        </w:rPr>
        <w:t>„Z niecierpliwością czekamy na zaprezentowanie tego innowacyjnego cyfrowego procesu konserwacji, naprawy i uruchomienia złożonych systemów wspólnie z firmą Aucotec na targach InnoTrans” – podkreśla Angst. „Rozwiązanie opiera się na platformie Aucotec i dostarcza opartego na chmurze cyfrowego bliźniaka z EEvision firmy Altair, który upraszcza i przyspiesza serwis złożonych systemów elektrycznych pociągów lub autobusów”.</w:t>
      </w:r>
    </w:p>
    <w:p w14:paraId="6C2492ED" w14:textId="77777777" w:rsidR="00A71561" w:rsidRPr="009B20DC" w:rsidRDefault="00D272B7" w:rsidP="00A71561">
      <w:pPr>
        <w:pStyle w:val="StandardWeb"/>
        <w:rPr>
          <w:rFonts w:ascii="Verdana" w:hAnsi="Verdana" w:cs="Arial"/>
          <w:sz w:val="18"/>
          <w:szCs w:val="18"/>
          <w:lang w:val="pl"/>
        </w:rPr>
      </w:pPr>
      <w:r>
        <w:rPr>
          <w:rFonts w:ascii="Verdana" w:hAnsi="Verdana" w:cs="Arial"/>
          <w:sz w:val="18"/>
          <w:szCs w:val="18"/>
          <w:lang w:val="pl"/>
        </w:rPr>
        <w:t>Dr Jurecka dodaje: „Engineering Base jako platforma i EEvision jako dynamiczna wizualizacja w serwisie idealnie do siebie pasują. Z tego właśnie powodu ich połączenie jest tak obiecujące. Razem z naszymi klientami odegramy kluczową rolę w cyfryzacji warsztatu, a tym samym w dalszym rozwoju mobilności przyszłości”.</w:t>
      </w:r>
    </w:p>
    <w:p w14:paraId="6C2492EE" w14:textId="77777777" w:rsidR="00D2145D" w:rsidRPr="009B20DC" w:rsidRDefault="00D272B7" w:rsidP="007148CB">
      <w:pPr>
        <w:pStyle w:val="StandardWeb"/>
        <w:rPr>
          <w:rFonts w:ascii="Verdana" w:hAnsi="Verdana" w:cs="Arial"/>
          <w:sz w:val="18"/>
          <w:szCs w:val="18"/>
          <w:lang w:val="pl"/>
        </w:rPr>
      </w:pPr>
      <w:r w:rsidRPr="00A71561">
        <w:rPr>
          <w:rFonts w:ascii="Verdana" w:hAnsi="Verdana" w:cs="Arial"/>
          <w:sz w:val="18"/>
          <w:szCs w:val="18"/>
          <w:lang w:val="pl"/>
        </w:rPr>
        <w:t xml:space="preserve">Zapraszamy do odwiedzenia Aucotec na targach InnoTrans 2024 w </w:t>
      </w:r>
      <w:r w:rsidRPr="00A71561">
        <w:rPr>
          <w:rFonts w:ascii="Verdana" w:hAnsi="Verdana" w:cs="Arial"/>
          <w:b/>
          <w:bCs/>
          <w:sz w:val="18"/>
          <w:szCs w:val="18"/>
          <w:lang w:val="pl"/>
        </w:rPr>
        <w:t>hali 6.2, stanowisko 775</w:t>
      </w:r>
      <w:r w:rsidRPr="00A71561">
        <w:rPr>
          <w:rFonts w:ascii="Verdana" w:hAnsi="Verdana" w:cs="Arial"/>
          <w:sz w:val="18"/>
          <w:szCs w:val="18"/>
          <w:lang w:val="pl"/>
        </w:rPr>
        <w:t xml:space="preserve"> i przekonania się na żywo, jak te pionierskie technologie kształtują mobilność jutra.</w:t>
      </w:r>
    </w:p>
    <w:p w14:paraId="6C2492EF" w14:textId="77777777" w:rsidR="00D2145D" w:rsidRPr="009B20DC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6C2492F0" w14:textId="77777777" w:rsidR="00B10412" w:rsidRPr="009B20DC" w:rsidRDefault="00D272B7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 w:rsidRPr="008F2973">
        <w:rPr>
          <w:rFonts w:ascii="Verdana" w:hAnsi="Verdana"/>
          <w:b/>
          <w:sz w:val="18"/>
          <w:szCs w:val="18"/>
          <w:lang w:val="pl"/>
        </w:rPr>
        <w:t>Zdjęcia* i podpisy pod zdjęciami:</w:t>
      </w:r>
    </w:p>
    <w:p w14:paraId="6C2492F1" w14:textId="77777777" w:rsidR="008F2973" w:rsidRPr="009B20DC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26B12702" w14:textId="77777777" w:rsidR="006B792C" w:rsidRDefault="006B792C" w:rsidP="006B792C">
      <w:pPr>
        <w:spacing w:after="0" w:line="240" w:lineRule="auto"/>
        <w:rPr>
          <w:rFonts w:ascii="Verdana" w:hAnsi="Verdana"/>
          <w:bCs/>
          <w:sz w:val="18"/>
          <w:szCs w:val="18"/>
          <w:lang w:val="pl"/>
        </w:rPr>
      </w:pPr>
    </w:p>
    <w:p w14:paraId="4A8D5C8E" w14:textId="77777777" w:rsidR="006B792C" w:rsidRDefault="006B792C" w:rsidP="006B792C">
      <w:pPr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noProof/>
        </w:rPr>
        <w:drawing>
          <wp:inline distT="0" distB="0" distL="0" distR="0" wp14:anchorId="1D07BABA" wp14:editId="4C933FB8">
            <wp:extent cx="1692000" cy="1231105"/>
            <wp:effectExtent l="0" t="0" r="3810" b="7620"/>
            <wp:docPr id="1905410017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10017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92B4" w14:textId="6FD35871" w:rsidR="006B792C" w:rsidRPr="006B792C" w:rsidRDefault="006B792C" w:rsidP="006B792C">
      <w:pPr>
        <w:spacing w:after="0" w:line="240" w:lineRule="auto"/>
        <w:rPr>
          <w:rFonts w:ascii="Verdana" w:hAnsi="Verdana"/>
          <w:bCs/>
          <w:sz w:val="18"/>
          <w:szCs w:val="18"/>
          <w:lang w:val="pl"/>
        </w:rPr>
      </w:pPr>
      <w:r w:rsidRPr="006B792C">
        <w:rPr>
          <w:rFonts w:ascii="Verdana" w:hAnsi="Verdana"/>
          <w:bCs/>
          <w:sz w:val="18"/>
          <w:szCs w:val="18"/>
          <w:lang w:val="pl"/>
        </w:rPr>
        <w:t xml:space="preserve">Platforma </w:t>
      </w:r>
      <w:proofErr w:type="spellStart"/>
      <w:r w:rsidRPr="006B792C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6B792C">
        <w:rPr>
          <w:rFonts w:ascii="Verdana" w:hAnsi="Verdana"/>
          <w:bCs/>
          <w:sz w:val="18"/>
          <w:szCs w:val="18"/>
          <w:lang w:val="pl"/>
        </w:rPr>
        <w:t xml:space="preserve"> </w:t>
      </w:r>
      <w:hyperlink r:id="rId10" w:history="1">
        <w:r w:rsidRPr="006B792C">
          <w:rPr>
            <w:rStyle w:val="Hyperlink"/>
            <w:rFonts w:ascii="Verdana" w:hAnsi="Verdana" w:cstheme="minorBidi"/>
            <w:bCs/>
            <w:sz w:val="18"/>
            <w:szCs w:val="18"/>
            <w:lang w:val="pl"/>
          </w:rPr>
          <w:t>Engineering Base</w:t>
        </w:r>
      </w:hyperlink>
      <w:r w:rsidRPr="006B792C">
        <w:rPr>
          <w:rFonts w:ascii="Verdana" w:hAnsi="Verdana"/>
          <w:bCs/>
          <w:sz w:val="18"/>
          <w:szCs w:val="18"/>
          <w:lang w:val="pl"/>
        </w:rPr>
        <w:t xml:space="preserve"> umożliwia płynną integrację wszystkich dyscyplin i procesów kluczowych dla rozwoju, eksploatacji i utrzymania ruchu pojazdów szynowych. (zdjęcie: </w:t>
      </w:r>
      <w:proofErr w:type="spellStart"/>
      <w:r w:rsidRPr="006B792C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6B792C">
        <w:rPr>
          <w:rFonts w:ascii="Verdana" w:hAnsi="Verdana"/>
          <w:bCs/>
          <w:sz w:val="18"/>
          <w:szCs w:val="18"/>
          <w:lang w:val="pl"/>
        </w:rPr>
        <w:t>)</w:t>
      </w:r>
    </w:p>
    <w:p w14:paraId="74CADE80" w14:textId="77777777" w:rsidR="006B792C" w:rsidRDefault="006B792C" w:rsidP="006B792C">
      <w:pPr>
        <w:spacing w:after="0" w:line="240" w:lineRule="auto"/>
        <w:rPr>
          <w:rFonts w:ascii="Verdana" w:hAnsi="Verdana"/>
          <w:sz w:val="18"/>
          <w:szCs w:val="18"/>
          <w:lang w:val="pl"/>
        </w:rPr>
      </w:pPr>
    </w:p>
    <w:p w14:paraId="24942753" w14:textId="62B5687A" w:rsidR="006B792C" w:rsidRPr="006B792C" w:rsidRDefault="006B792C" w:rsidP="006B792C">
      <w:pPr>
        <w:spacing w:after="0" w:line="240" w:lineRule="auto"/>
        <w:rPr>
          <w:rFonts w:ascii="Verdana" w:hAnsi="Verdana"/>
          <w:sz w:val="18"/>
          <w:szCs w:val="18"/>
          <w:lang w:val="pl"/>
        </w:rPr>
      </w:pPr>
      <w:r>
        <w:rPr>
          <w:noProof/>
        </w:rPr>
        <w:drawing>
          <wp:inline distT="0" distB="0" distL="0" distR="0" wp14:anchorId="6475FB8A" wp14:editId="1D3FDA91">
            <wp:extent cx="1692000" cy="927579"/>
            <wp:effectExtent l="0" t="0" r="3810" b="6350"/>
            <wp:docPr id="1804381570" name="Grafi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157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CFE9" w14:textId="1AD6E3EA" w:rsidR="006B792C" w:rsidRPr="006B792C" w:rsidRDefault="006B792C" w:rsidP="006B792C">
      <w:pPr>
        <w:spacing w:after="0" w:line="240" w:lineRule="auto"/>
        <w:rPr>
          <w:rFonts w:ascii="Verdana" w:hAnsi="Verdana"/>
          <w:sz w:val="18"/>
          <w:szCs w:val="18"/>
          <w:lang w:val="pl"/>
        </w:rPr>
      </w:pPr>
      <w:hyperlink r:id="rId13" w:history="1">
        <w:proofErr w:type="spellStart"/>
        <w:r w:rsidRPr="006B792C">
          <w:rPr>
            <w:rStyle w:val="Hyperlink"/>
            <w:rFonts w:ascii="Verdana" w:hAnsi="Verdana" w:cstheme="minorBidi"/>
            <w:sz w:val="18"/>
            <w:szCs w:val="18"/>
            <w:lang w:val="pl"/>
          </w:rPr>
          <w:t>EEvision</w:t>
        </w:r>
        <w:proofErr w:type="spellEnd"/>
      </w:hyperlink>
      <w:r w:rsidRPr="006B792C">
        <w:rPr>
          <w:rFonts w:ascii="Verdana" w:hAnsi="Verdana"/>
          <w:sz w:val="18"/>
          <w:szCs w:val="18"/>
          <w:lang w:val="pl"/>
        </w:rPr>
        <w:t xml:space="preserve"> wyświetla automatycznie utworzone schematy usług i atrybuty techniczne specyficzne dla serwisu. (zdjęcie: Altair)</w:t>
      </w:r>
    </w:p>
    <w:p w14:paraId="5722D76A" w14:textId="77777777" w:rsidR="006B792C" w:rsidRPr="006B792C" w:rsidRDefault="006B792C" w:rsidP="006B792C">
      <w:pPr>
        <w:spacing w:after="0" w:line="240" w:lineRule="auto"/>
        <w:rPr>
          <w:rFonts w:ascii="Verdana" w:hAnsi="Verdana"/>
          <w:sz w:val="18"/>
          <w:szCs w:val="18"/>
          <w:lang w:val="pl"/>
        </w:rPr>
      </w:pPr>
    </w:p>
    <w:p w14:paraId="1F1F647A" w14:textId="125E68AD" w:rsidR="006B792C" w:rsidRDefault="006B792C" w:rsidP="006B792C">
      <w:pPr>
        <w:spacing w:after="0"/>
        <w:rPr>
          <w:rFonts w:ascii="Verdana" w:hAnsi="Verdana"/>
          <w:sz w:val="18"/>
          <w:szCs w:val="18"/>
          <w:lang w:val="pl"/>
        </w:rPr>
      </w:pPr>
      <w:r>
        <w:rPr>
          <w:noProof/>
        </w:rPr>
        <w:lastRenderedPageBreak/>
        <w:drawing>
          <wp:inline distT="0" distB="0" distL="0" distR="0" wp14:anchorId="4AE26BD8" wp14:editId="6B5023BE">
            <wp:extent cx="1188000" cy="1608512"/>
            <wp:effectExtent l="0" t="0" r="0" b="0"/>
            <wp:docPr id="1541975794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5794" name="Grafik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D911" w14:textId="465AA7A1" w:rsidR="006B792C" w:rsidRPr="006B792C" w:rsidRDefault="006B792C" w:rsidP="006B792C">
      <w:pPr>
        <w:spacing w:after="0"/>
        <w:rPr>
          <w:rFonts w:ascii="Verdana" w:hAnsi="Verdana"/>
          <w:sz w:val="18"/>
          <w:szCs w:val="18"/>
          <w:lang w:val="pl"/>
        </w:rPr>
      </w:pPr>
      <w:hyperlink r:id="rId16" w:history="1">
        <w:r w:rsidRPr="006B792C">
          <w:rPr>
            <w:rStyle w:val="Hyperlink"/>
            <w:rFonts w:ascii="Verdana" w:hAnsi="Verdana" w:cstheme="minorBidi"/>
            <w:sz w:val="18"/>
            <w:szCs w:val="18"/>
            <w:lang w:val="pl"/>
          </w:rPr>
          <w:t xml:space="preserve">Gerhard </w:t>
        </w:r>
        <w:proofErr w:type="spellStart"/>
        <w:r w:rsidRPr="006B792C">
          <w:rPr>
            <w:rStyle w:val="Hyperlink"/>
            <w:rFonts w:ascii="Verdana" w:hAnsi="Verdana" w:cstheme="minorBidi"/>
            <w:sz w:val="18"/>
            <w:szCs w:val="18"/>
            <w:lang w:val="pl"/>
          </w:rPr>
          <w:t>Angst</w:t>
        </w:r>
        <w:proofErr w:type="spellEnd"/>
      </w:hyperlink>
      <w:r w:rsidRPr="006B792C">
        <w:rPr>
          <w:rFonts w:ascii="Verdana" w:hAnsi="Verdana"/>
          <w:sz w:val="18"/>
          <w:szCs w:val="18"/>
          <w:lang w:val="pl"/>
        </w:rPr>
        <w:t>, Wiceprezes ds. EDA i Rozwiązań Przemysłowych w firmie Altair. (zdjęcie: Altair)</w:t>
      </w:r>
    </w:p>
    <w:p w14:paraId="44CA6008" w14:textId="77777777" w:rsidR="006B792C" w:rsidRPr="006B792C" w:rsidRDefault="006B792C" w:rsidP="006B792C">
      <w:pPr>
        <w:spacing w:after="0" w:line="240" w:lineRule="auto"/>
        <w:rPr>
          <w:rFonts w:ascii="Verdana" w:hAnsi="Verdana"/>
          <w:sz w:val="18"/>
          <w:szCs w:val="18"/>
          <w:lang w:val="pl"/>
        </w:rPr>
      </w:pPr>
    </w:p>
    <w:p w14:paraId="03CF9A25" w14:textId="4E59290D" w:rsidR="006B792C" w:rsidRDefault="006B792C" w:rsidP="006B792C">
      <w:pPr>
        <w:spacing w:after="0"/>
        <w:rPr>
          <w:rFonts w:ascii="Verdana" w:hAnsi="Verdana"/>
          <w:sz w:val="18"/>
          <w:szCs w:val="18"/>
          <w:lang w:val="pl"/>
        </w:rPr>
      </w:pPr>
      <w:r>
        <w:rPr>
          <w:noProof/>
        </w:rPr>
        <w:drawing>
          <wp:inline distT="0" distB="0" distL="0" distR="0" wp14:anchorId="4D88A69F" wp14:editId="0E6D05DF">
            <wp:extent cx="1188000" cy="1503766"/>
            <wp:effectExtent l="0" t="0" r="0" b="1270"/>
            <wp:docPr id="1577672904" name="Grafik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2904" name="Grafik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0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2DA51" w14:textId="0D6B14C7" w:rsidR="006B792C" w:rsidRPr="006B792C" w:rsidRDefault="006B792C" w:rsidP="006B792C">
      <w:pPr>
        <w:spacing w:after="0"/>
        <w:rPr>
          <w:rFonts w:ascii="Verdana" w:hAnsi="Verdana"/>
          <w:sz w:val="18"/>
          <w:szCs w:val="18"/>
          <w:lang w:val="pl-PL"/>
        </w:rPr>
      </w:pPr>
      <w:hyperlink r:id="rId19" w:history="1">
        <w:r w:rsidRPr="006B792C">
          <w:rPr>
            <w:rStyle w:val="Hyperlink"/>
            <w:rFonts w:ascii="Verdana" w:hAnsi="Verdana" w:cstheme="minorBidi"/>
            <w:sz w:val="18"/>
            <w:szCs w:val="18"/>
            <w:lang w:val="pl"/>
          </w:rPr>
          <w:t>dr Florian Jurecka</w:t>
        </w:r>
      </w:hyperlink>
      <w:r w:rsidRPr="006B792C">
        <w:rPr>
          <w:rFonts w:ascii="Verdana" w:hAnsi="Verdana"/>
          <w:sz w:val="18"/>
          <w:szCs w:val="18"/>
          <w:lang w:val="pl"/>
        </w:rPr>
        <w:t xml:space="preserve">, Wiceprezes ds. Globalnej Sprzedaży i Marketingu w firmie </w:t>
      </w:r>
      <w:proofErr w:type="spellStart"/>
      <w:r w:rsidRPr="006B792C">
        <w:rPr>
          <w:rFonts w:ascii="Verdana" w:hAnsi="Verdana"/>
          <w:sz w:val="18"/>
          <w:szCs w:val="18"/>
          <w:lang w:val="pl"/>
        </w:rPr>
        <w:t>Aucotec</w:t>
      </w:r>
      <w:proofErr w:type="spellEnd"/>
      <w:r w:rsidRPr="006B792C">
        <w:rPr>
          <w:rFonts w:ascii="Verdana" w:hAnsi="Verdana"/>
          <w:sz w:val="18"/>
          <w:szCs w:val="18"/>
          <w:lang w:val="pl"/>
        </w:rPr>
        <w:t xml:space="preserve">. (zdjęcie: </w:t>
      </w:r>
      <w:proofErr w:type="spellStart"/>
      <w:r w:rsidRPr="006B792C">
        <w:rPr>
          <w:rFonts w:ascii="Verdana" w:hAnsi="Verdana"/>
          <w:sz w:val="18"/>
          <w:szCs w:val="18"/>
          <w:lang w:val="pl"/>
        </w:rPr>
        <w:t>Aucotec</w:t>
      </w:r>
      <w:proofErr w:type="spellEnd"/>
      <w:r w:rsidRPr="006B792C">
        <w:rPr>
          <w:rFonts w:ascii="Verdana" w:hAnsi="Verdana"/>
          <w:sz w:val="18"/>
          <w:szCs w:val="18"/>
          <w:lang w:val="pl"/>
        </w:rPr>
        <w:t>)</w:t>
      </w:r>
    </w:p>
    <w:p w14:paraId="6C2492F3" w14:textId="77777777" w:rsidR="008B6F2D" w:rsidRPr="009B20DC" w:rsidRDefault="008B6F2D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6C2492F4" w14:textId="77777777" w:rsidR="00A63359" w:rsidRPr="009B20DC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6C2492F5" w14:textId="77777777" w:rsidR="00A63359" w:rsidRPr="009B20DC" w:rsidRDefault="00D272B7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pl"/>
        </w:rPr>
        <w:t>*Te zdjęcia są chronione prawami autorskimi. Wolno wykorzystywać je do celów redakcyjnych w związku z Aucotec.</w:t>
      </w:r>
    </w:p>
    <w:p w14:paraId="6C2492F6" w14:textId="77777777" w:rsidR="005361D1" w:rsidRPr="009B20DC" w:rsidRDefault="005361D1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6C2492F7" w14:textId="77777777" w:rsidR="003653E7" w:rsidRPr="009B20DC" w:rsidRDefault="003653E7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s-CO"/>
        </w:rPr>
      </w:pPr>
    </w:p>
    <w:p w14:paraId="6C2492F8" w14:textId="77777777" w:rsidR="007E32B5" w:rsidRPr="009B20DC" w:rsidRDefault="00D272B7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pl"/>
        </w:rPr>
        <w:t>___________________________________________________________________________</w:t>
      </w:r>
    </w:p>
    <w:p w14:paraId="6C2492F9" w14:textId="77777777" w:rsidR="007E32B5" w:rsidRPr="009B20DC" w:rsidRDefault="00D272B7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sz w:val="16"/>
          <w:szCs w:val="16"/>
          <w:lang w:val="pl"/>
        </w:rPr>
        <w:t xml:space="preserve">Spółka </w:t>
      </w:r>
      <w:hyperlink r:id="rId20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 xml:space="preserve"> AG</w:t>
        </w:r>
      </w:hyperlink>
      <w:r>
        <w:rPr>
          <w:rFonts w:ascii="Verdana" w:hAnsi="Verdana"/>
          <w:sz w:val="16"/>
          <w:szCs w:val="16"/>
          <w:lang w:val="pl"/>
        </w:rPr>
        <w:t xml:space="preserve"> mająca ponad 35 lat doświadczenia opracowuje oprogramowanie inżynieryjne z myślą o pełnym cyklu życia maszyn, instalacji i systemów mobilnych. Zakres rozwiązań jest niezwykle bogaty i obejmuje schematy procesów, przez technikę sterowania i elektrotechnikę w dużych instalacjach, aż po modułowe sieci pokładowe w branży motoryzacyjnej. Oprogramowanie Aucotec jest wykorzystywane na całym świecie. Poza centralą znajdującą się w pobliżu Hanoweru do grupy Aucotec należy sześć innych zakładów położonych w Niemczech oraz spółki zależne mieszczące się w Chinach, Indiach, Malezji, Korei Południowej, Holandii, Francji, we Włoszech, w Austrii, Polsce, Szwecji, Norwegii oraz USA. Ponadto globalna sieć partnerów zapewnia lokalne wsparcie na całym świecie.</w:t>
      </w:r>
      <w:r>
        <w:rPr>
          <w:rFonts w:ascii="Verdana" w:hAnsi="Verdana"/>
          <w:sz w:val="16"/>
          <w:szCs w:val="16"/>
          <w:lang w:val="pl"/>
        </w:rPr>
        <w:br/>
      </w:r>
    </w:p>
    <w:p w14:paraId="6C2492FA" w14:textId="77777777" w:rsidR="007E32B5" w:rsidRPr="00CF66E6" w:rsidRDefault="00D272B7" w:rsidP="007E32B5">
      <w:pPr>
        <w:spacing w:after="0" w:line="240" w:lineRule="auto"/>
        <w:rPr>
          <w:lang w:val="pl"/>
        </w:rPr>
      </w:pPr>
      <w:r>
        <w:rPr>
          <w:rFonts w:ascii="Verdana" w:hAnsi="Verdana"/>
          <w:sz w:val="16"/>
          <w:szCs w:val="16"/>
          <w:lang w:val="pl"/>
        </w:rPr>
        <w:t>W przypadku przedruku prosimy o egzemplarz. Bardzo dziękujemy!</w:t>
      </w:r>
    </w:p>
    <w:p w14:paraId="6C2492FB" w14:textId="77777777" w:rsidR="007E32B5" w:rsidRPr="00CF66E6" w:rsidRDefault="007E32B5" w:rsidP="007E32B5">
      <w:pPr>
        <w:spacing w:after="0" w:line="240" w:lineRule="auto"/>
        <w:rPr>
          <w:lang w:val="pl"/>
        </w:rPr>
      </w:pPr>
    </w:p>
    <w:p w14:paraId="6C2492FC" w14:textId="77777777" w:rsidR="007C0A97" w:rsidRPr="00CF66E6" w:rsidRDefault="00D272B7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val="pl"/>
        </w:rPr>
      </w:pPr>
      <w:r w:rsidRPr="009207A6">
        <w:rPr>
          <w:rFonts w:ascii="Verdana" w:hAnsi="Verdana"/>
          <w:b/>
          <w:bCs/>
          <w:sz w:val="16"/>
          <w:szCs w:val="16"/>
          <w:lang w:val="pl"/>
        </w:rPr>
        <w:t>Kontakt:</w:t>
      </w:r>
      <w:r w:rsidRPr="009207A6">
        <w:rPr>
          <w:rFonts w:ascii="Verdana" w:hAnsi="Verdana"/>
          <w:b/>
          <w:bCs/>
          <w:sz w:val="16"/>
          <w:szCs w:val="16"/>
          <w:lang w:val="pl"/>
        </w:rPr>
        <w:br/>
      </w:r>
    </w:p>
    <w:p w14:paraId="6C2492FD" w14:textId="77777777" w:rsidR="007E32B5" w:rsidRPr="00CF66E6" w:rsidRDefault="00D272B7" w:rsidP="007E32B5">
      <w:pPr>
        <w:spacing w:after="0" w:line="240" w:lineRule="auto"/>
        <w:rPr>
          <w:rFonts w:ascii="Verdana" w:hAnsi="Verdana"/>
          <w:sz w:val="16"/>
          <w:szCs w:val="16"/>
          <w:lang w:val="pl"/>
        </w:rPr>
      </w:pPr>
      <w:r>
        <w:rPr>
          <w:rFonts w:ascii="Verdana" w:hAnsi="Verdana"/>
          <w:b/>
          <w:sz w:val="16"/>
          <w:szCs w:val="16"/>
          <w:lang w:val="pl"/>
        </w:rPr>
        <w:t>AUCOTEC AG</w:t>
      </w:r>
      <w:r>
        <w:rPr>
          <w:rFonts w:ascii="Verdana" w:hAnsi="Verdana"/>
          <w:sz w:val="16"/>
          <w:szCs w:val="16"/>
          <w:lang w:val="pl"/>
        </w:rPr>
        <w:t xml:space="preserve">, Hannoversche Straße 105, 30916 Isernhagen, www.aucotec.com </w:t>
      </w:r>
    </w:p>
    <w:p w14:paraId="6C2492FE" w14:textId="77777777" w:rsidR="00C336BC" w:rsidRPr="004160F3" w:rsidRDefault="00D272B7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pl"/>
        </w:rPr>
        <w:t>Public Relations, Arne Peters (</w:t>
      </w:r>
      <w:hyperlink r:id="rId21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pl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pl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pl"/>
        </w:rPr>
        <w:t>)</w:t>
      </w:r>
    </w:p>
    <w:sectPr w:rsidR="00C336BC" w:rsidRPr="004160F3" w:rsidSect="00ED2066">
      <w:headerReference w:type="default" r:id="rId22"/>
      <w:footerReference w:type="default" r:id="rId23"/>
      <w:headerReference w:type="first" r:id="rId24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FF07" w14:textId="77777777" w:rsidR="004E241F" w:rsidRDefault="004E241F">
      <w:pPr>
        <w:spacing w:after="0" w:line="240" w:lineRule="auto"/>
      </w:pPr>
      <w:r>
        <w:separator/>
      </w:r>
    </w:p>
  </w:endnote>
  <w:endnote w:type="continuationSeparator" w:id="0">
    <w:p w14:paraId="26BFE0A8" w14:textId="77777777" w:rsidR="004E241F" w:rsidRDefault="004E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9304" w14:textId="77777777" w:rsidR="00DB3364" w:rsidRDefault="00D272B7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249308" wp14:editId="6C249309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249310" w14:textId="77777777" w:rsidR="00DB3364" w:rsidRPr="00254B77" w:rsidRDefault="00D272B7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pl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pl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4930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6C249310" w14:textId="77777777" w:rsidR="00DB3364" w:rsidRPr="00254B77" w:rsidRDefault="00D272B7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pl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pl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4930A" wp14:editId="6C24930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362B" w14:textId="77777777" w:rsidR="004E241F" w:rsidRDefault="004E241F">
      <w:pPr>
        <w:spacing w:after="0" w:line="240" w:lineRule="auto"/>
      </w:pPr>
      <w:r>
        <w:separator/>
      </w:r>
    </w:p>
  </w:footnote>
  <w:footnote w:type="continuationSeparator" w:id="0">
    <w:p w14:paraId="2668D4CE" w14:textId="77777777" w:rsidR="004E241F" w:rsidRDefault="004E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9303" w14:textId="77777777" w:rsidR="00C46BA4" w:rsidRDefault="00D272B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249306" wp14:editId="6C249307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9305" w14:textId="77777777" w:rsidR="00C46BA4" w:rsidRDefault="00D272B7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6C24930C" wp14:editId="6C24930D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464795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0C36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6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6B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2B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42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A0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C2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C9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A42A8080">
      <w:start w:val="1"/>
      <w:numFmt w:val="decimal"/>
      <w:lvlText w:val="%1."/>
      <w:lvlJc w:val="left"/>
      <w:pPr>
        <w:ind w:left="720" w:hanging="360"/>
      </w:pPr>
    </w:lvl>
    <w:lvl w:ilvl="1" w:tplc="418888B4">
      <w:start w:val="1"/>
      <w:numFmt w:val="lowerLetter"/>
      <w:lvlText w:val="%2."/>
      <w:lvlJc w:val="left"/>
      <w:pPr>
        <w:ind w:left="1440" w:hanging="360"/>
      </w:pPr>
    </w:lvl>
    <w:lvl w:ilvl="2" w:tplc="E48C746A">
      <w:start w:val="1"/>
      <w:numFmt w:val="lowerRoman"/>
      <w:lvlText w:val="%3."/>
      <w:lvlJc w:val="right"/>
      <w:pPr>
        <w:ind w:left="2160" w:hanging="180"/>
      </w:pPr>
    </w:lvl>
    <w:lvl w:ilvl="3" w:tplc="A53A51C8">
      <w:start w:val="1"/>
      <w:numFmt w:val="decimal"/>
      <w:lvlText w:val="%4."/>
      <w:lvlJc w:val="left"/>
      <w:pPr>
        <w:ind w:left="2880" w:hanging="360"/>
      </w:pPr>
    </w:lvl>
    <w:lvl w:ilvl="4" w:tplc="C7C8BF22">
      <w:start w:val="1"/>
      <w:numFmt w:val="lowerLetter"/>
      <w:lvlText w:val="%5."/>
      <w:lvlJc w:val="left"/>
      <w:pPr>
        <w:ind w:left="3600" w:hanging="360"/>
      </w:pPr>
    </w:lvl>
    <w:lvl w:ilvl="5" w:tplc="169CB174">
      <w:start w:val="1"/>
      <w:numFmt w:val="lowerRoman"/>
      <w:lvlText w:val="%6."/>
      <w:lvlJc w:val="right"/>
      <w:pPr>
        <w:ind w:left="4320" w:hanging="180"/>
      </w:pPr>
    </w:lvl>
    <w:lvl w:ilvl="6" w:tplc="211A530A">
      <w:start w:val="1"/>
      <w:numFmt w:val="decimal"/>
      <w:lvlText w:val="%7."/>
      <w:lvlJc w:val="left"/>
      <w:pPr>
        <w:ind w:left="5040" w:hanging="360"/>
      </w:pPr>
    </w:lvl>
    <w:lvl w:ilvl="7" w:tplc="00DC5FC0">
      <w:start w:val="1"/>
      <w:numFmt w:val="lowerLetter"/>
      <w:lvlText w:val="%8."/>
      <w:lvlJc w:val="left"/>
      <w:pPr>
        <w:ind w:left="5760" w:hanging="360"/>
      </w:pPr>
    </w:lvl>
    <w:lvl w:ilvl="8" w:tplc="CAF0E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71E1"/>
    <w:multiLevelType w:val="hybridMultilevel"/>
    <w:tmpl w:val="28F6AC40"/>
    <w:lvl w:ilvl="0" w:tplc="F08A7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9902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AB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A0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E3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0E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04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1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C8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4E79"/>
    <w:multiLevelType w:val="hybridMultilevel"/>
    <w:tmpl w:val="35BCE422"/>
    <w:lvl w:ilvl="0" w:tplc="92BCA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8327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87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20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66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541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04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44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F67"/>
    <w:multiLevelType w:val="hybridMultilevel"/>
    <w:tmpl w:val="CAAA66DA"/>
    <w:lvl w:ilvl="0" w:tplc="9D764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BDEF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23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C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6A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2B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40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6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6E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39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98731">
    <w:abstractNumId w:val="4"/>
  </w:num>
  <w:num w:numId="3" w16cid:durableId="1443069045">
    <w:abstractNumId w:val="0"/>
  </w:num>
  <w:num w:numId="4" w16cid:durableId="297616160">
    <w:abstractNumId w:val="3"/>
  </w:num>
  <w:num w:numId="5" w16cid:durableId="2119982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20E7F"/>
    <w:rsid w:val="00023DC2"/>
    <w:rsid w:val="0002665D"/>
    <w:rsid w:val="000270ED"/>
    <w:rsid w:val="0003012F"/>
    <w:rsid w:val="0003423D"/>
    <w:rsid w:val="000472B9"/>
    <w:rsid w:val="00052D53"/>
    <w:rsid w:val="0007237D"/>
    <w:rsid w:val="00073303"/>
    <w:rsid w:val="00076788"/>
    <w:rsid w:val="00085B54"/>
    <w:rsid w:val="00085C71"/>
    <w:rsid w:val="00097752"/>
    <w:rsid w:val="00097DFE"/>
    <w:rsid w:val="000A4B75"/>
    <w:rsid w:val="000A50AF"/>
    <w:rsid w:val="000B0FB9"/>
    <w:rsid w:val="000B4C8B"/>
    <w:rsid w:val="000B5D9C"/>
    <w:rsid w:val="000C05FE"/>
    <w:rsid w:val="000C0DC3"/>
    <w:rsid w:val="000D296C"/>
    <w:rsid w:val="000D3307"/>
    <w:rsid w:val="000D3A88"/>
    <w:rsid w:val="000D4776"/>
    <w:rsid w:val="000D6D0E"/>
    <w:rsid w:val="000D7AEE"/>
    <w:rsid w:val="000E5351"/>
    <w:rsid w:val="000E79B6"/>
    <w:rsid w:val="000E7D39"/>
    <w:rsid w:val="001021A3"/>
    <w:rsid w:val="00102433"/>
    <w:rsid w:val="001071C6"/>
    <w:rsid w:val="001164C5"/>
    <w:rsid w:val="00125980"/>
    <w:rsid w:val="0012612F"/>
    <w:rsid w:val="0012666B"/>
    <w:rsid w:val="00134C03"/>
    <w:rsid w:val="001377D5"/>
    <w:rsid w:val="00137B05"/>
    <w:rsid w:val="00140375"/>
    <w:rsid w:val="001412F1"/>
    <w:rsid w:val="00143F38"/>
    <w:rsid w:val="00144CB0"/>
    <w:rsid w:val="00153F23"/>
    <w:rsid w:val="00154860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A238F"/>
    <w:rsid w:val="001A59C4"/>
    <w:rsid w:val="001A7250"/>
    <w:rsid w:val="001A73E7"/>
    <w:rsid w:val="001A7A0B"/>
    <w:rsid w:val="001B03B5"/>
    <w:rsid w:val="001B1A31"/>
    <w:rsid w:val="001B25E5"/>
    <w:rsid w:val="001C2E30"/>
    <w:rsid w:val="001C777B"/>
    <w:rsid w:val="001D500E"/>
    <w:rsid w:val="001D5B87"/>
    <w:rsid w:val="001E74BD"/>
    <w:rsid w:val="001F07AD"/>
    <w:rsid w:val="002016E6"/>
    <w:rsid w:val="00203413"/>
    <w:rsid w:val="00204FB3"/>
    <w:rsid w:val="002104C1"/>
    <w:rsid w:val="002143C8"/>
    <w:rsid w:val="00220369"/>
    <w:rsid w:val="00222751"/>
    <w:rsid w:val="00222A46"/>
    <w:rsid w:val="00227A84"/>
    <w:rsid w:val="00230329"/>
    <w:rsid w:val="00242BD9"/>
    <w:rsid w:val="0024393A"/>
    <w:rsid w:val="00254B77"/>
    <w:rsid w:val="00255692"/>
    <w:rsid w:val="002606A0"/>
    <w:rsid w:val="00264C17"/>
    <w:rsid w:val="00272BA1"/>
    <w:rsid w:val="00276121"/>
    <w:rsid w:val="00280E77"/>
    <w:rsid w:val="0028557E"/>
    <w:rsid w:val="002949B3"/>
    <w:rsid w:val="002A2803"/>
    <w:rsid w:val="002A4B51"/>
    <w:rsid w:val="002B1D1C"/>
    <w:rsid w:val="002B2D28"/>
    <w:rsid w:val="002B5B2D"/>
    <w:rsid w:val="002E01F3"/>
    <w:rsid w:val="002E524E"/>
    <w:rsid w:val="002E53A0"/>
    <w:rsid w:val="00307185"/>
    <w:rsid w:val="0031048D"/>
    <w:rsid w:val="0031337D"/>
    <w:rsid w:val="00314F1D"/>
    <w:rsid w:val="003153F0"/>
    <w:rsid w:val="003208E1"/>
    <w:rsid w:val="003256CD"/>
    <w:rsid w:val="00334872"/>
    <w:rsid w:val="00336CFD"/>
    <w:rsid w:val="00346B40"/>
    <w:rsid w:val="003568C8"/>
    <w:rsid w:val="003653E7"/>
    <w:rsid w:val="003653FD"/>
    <w:rsid w:val="00382121"/>
    <w:rsid w:val="00390093"/>
    <w:rsid w:val="00390604"/>
    <w:rsid w:val="00394033"/>
    <w:rsid w:val="00397DCD"/>
    <w:rsid w:val="003A0114"/>
    <w:rsid w:val="003A1E0C"/>
    <w:rsid w:val="003A4D52"/>
    <w:rsid w:val="003A544F"/>
    <w:rsid w:val="003C4325"/>
    <w:rsid w:val="003C4B52"/>
    <w:rsid w:val="003C6583"/>
    <w:rsid w:val="003D029A"/>
    <w:rsid w:val="003E05B8"/>
    <w:rsid w:val="003E467A"/>
    <w:rsid w:val="003F18D3"/>
    <w:rsid w:val="003F1E61"/>
    <w:rsid w:val="00401311"/>
    <w:rsid w:val="00404F22"/>
    <w:rsid w:val="00405325"/>
    <w:rsid w:val="004138F5"/>
    <w:rsid w:val="004160F3"/>
    <w:rsid w:val="00417D58"/>
    <w:rsid w:val="00436B7F"/>
    <w:rsid w:val="004439D3"/>
    <w:rsid w:val="00444DA8"/>
    <w:rsid w:val="00444F9B"/>
    <w:rsid w:val="00450C14"/>
    <w:rsid w:val="00462859"/>
    <w:rsid w:val="004700AC"/>
    <w:rsid w:val="00475EF8"/>
    <w:rsid w:val="00477F45"/>
    <w:rsid w:val="00482EB0"/>
    <w:rsid w:val="00493131"/>
    <w:rsid w:val="004955CF"/>
    <w:rsid w:val="004A78A0"/>
    <w:rsid w:val="004B101A"/>
    <w:rsid w:val="004C0A37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241F"/>
    <w:rsid w:val="004E53DB"/>
    <w:rsid w:val="004E6F7C"/>
    <w:rsid w:val="004F1775"/>
    <w:rsid w:val="004F3ACD"/>
    <w:rsid w:val="00501B69"/>
    <w:rsid w:val="005102C8"/>
    <w:rsid w:val="005341DE"/>
    <w:rsid w:val="0053423F"/>
    <w:rsid w:val="005361D1"/>
    <w:rsid w:val="00536606"/>
    <w:rsid w:val="00543130"/>
    <w:rsid w:val="00553E2D"/>
    <w:rsid w:val="0055411F"/>
    <w:rsid w:val="00556220"/>
    <w:rsid w:val="005743C8"/>
    <w:rsid w:val="00577994"/>
    <w:rsid w:val="0058042C"/>
    <w:rsid w:val="00583E25"/>
    <w:rsid w:val="00593454"/>
    <w:rsid w:val="00593786"/>
    <w:rsid w:val="00594016"/>
    <w:rsid w:val="005A102D"/>
    <w:rsid w:val="005B4E52"/>
    <w:rsid w:val="005B6514"/>
    <w:rsid w:val="005C5879"/>
    <w:rsid w:val="005C7472"/>
    <w:rsid w:val="005D3A8D"/>
    <w:rsid w:val="005E3161"/>
    <w:rsid w:val="005E5C36"/>
    <w:rsid w:val="005F6490"/>
    <w:rsid w:val="00602AEB"/>
    <w:rsid w:val="00606BA7"/>
    <w:rsid w:val="00611E85"/>
    <w:rsid w:val="00612C0F"/>
    <w:rsid w:val="00626209"/>
    <w:rsid w:val="00643801"/>
    <w:rsid w:val="006644D7"/>
    <w:rsid w:val="00664951"/>
    <w:rsid w:val="00684532"/>
    <w:rsid w:val="006960B2"/>
    <w:rsid w:val="006A047C"/>
    <w:rsid w:val="006A6616"/>
    <w:rsid w:val="006B6408"/>
    <w:rsid w:val="006B76F7"/>
    <w:rsid w:val="006B792C"/>
    <w:rsid w:val="006C1BBD"/>
    <w:rsid w:val="006D15D0"/>
    <w:rsid w:val="006D3B83"/>
    <w:rsid w:val="007008BC"/>
    <w:rsid w:val="00700A19"/>
    <w:rsid w:val="0071484F"/>
    <w:rsid w:val="007148CB"/>
    <w:rsid w:val="007164DA"/>
    <w:rsid w:val="00717EF2"/>
    <w:rsid w:val="0072277B"/>
    <w:rsid w:val="00723094"/>
    <w:rsid w:val="00730883"/>
    <w:rsid w:val="00733C6D"/>
    <w:rsid w:val="00740094"/>
    <w:rsid w:val="007511BE"/>
    <w:rsid w:val="007624B4"/>
    <w:rsid w:val="007666E2"/>
    <w:rsid w:val="007722E0"/>
    <w:rsid w:val="00772B43"/>
    <w:rsid w:val="007761DD"/>
    <w:rsid w:val="0077793D"/>
    <w:rsid w:val="00787992"/>
    <w:rsid w:val="00790944"/>
    <w:rsid w:val="0079163C"/>
    <w:rsid w:val="007A0039"/>
    <w:rsid w:val="007A03D6"/>
    <w:rsid w:val="007C0A97"/>
    <w:rsid w:val="007D0205"/>
    <w:rsid w:val="007D43E0"/>
    <w:rsid w:val="007E0B62"/>
    <w:rsid w:val="007E0C7A"/>
    <w:rsid w:val="007E237D"/>
    <w:rsid w:val="007E32B5"/>
    <w:rsid w:val="008019FA"/>
    <w:rsid w:val="00802627"/>
    <w:rsid w:val="00803380"/>
    <w:rsid w:val="00807006"/>
    <w:rsid w:val="00810760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642E"/>
    <w:rsid w:val="00885E9D"/>
    <w:rsid w:val="008A1457"/>
    <w:rsid w:val="008A363F"/>
    <w:rsid w:val="008A3C0F"/>
    <w:rsid w:val="008B415E"/>
    <w:rsid w:val="008B4639"/>
    <w:rsid w:val="008B6F2D"/>
    <w:rsid w:val="008C05B1"/>
    <w:rsid w:val="008C1567"/>
    <w:rsid w:val="008D013E"/>
    <w:rsid w:val="008D0159"/>
    <w:rsid w:val="008D02A9"/>
    <w:rsid w:val="008D2BFF"/>
    <w:rsid w:val="008D3FC1"/>
    <w:rsid w:val="008D4E8E"/>
    <w:rsid w:val="008D5D10"/>
    <w:rsid w:val="008E1D83"/>
    <w:rsid w:val="008F1C4C"/>
    <w:rsid w:val="008F2973"/>
    <w:rsid w:val="008F5068"/>
    <w:rsid w:val="00911B1E"/>
    <w:rsid w:val="00914912"/>
    <w:rsid w:val="009207A6"/>
    <w:rsid w:val="00920836"/>
    <w:rsid w:val="009253F6"/>
    <w:rsid w:val="009317BF"/>
    <w:rsid w:val="00941C9D"/>
    <w:rsid w:val="009437DA"/>
    <w:rsid w:val="00952E4E"/>
    <w:rsid w:val="0095583F"/>
    <w:rsid w:val="00956E2C"/>
    <w:rsid w:val="00960C85"/>
    <w:rsid w:val="00965CD1"/>
    <w:rsid w:val="00972C4E"/>
    <w:rsid w:val="00975E13"/>
    <w:rsid w:val="0098773B"/>
    <w:rsid w:val="009967FF"/>
    <w:rsid w:val="009B20DC"/>
    <w:rsid w:val="009B3C89"/>
    <w:rsid w:val="009B520C"/>
    <w:rsid w:val="009D0A67"/>
    <w:rsid w:val="009D71E0"/>
    <w:rsid w:val="009E79AC"/>
    <w:rsid w:val="009F0CE0"/>
    <w:rsid w:val="00A07FA3"/>
    <w:rsid w:val="00A131A6"/>
    <w:rsid w:val="00A161F4"/>
    <w:rsid w:val="00A21038"/>
    <w:rsid w:val="00A233BC"/>
    <w:rsid w:val="00A23F1E"/>
    <w:rsid w:val="00A2727C"/>
    <w:rsid w:val="00A30789"/>
    <w:rsid w:val="00A345D7"/>
    <w:rsid w:val="00A348AD"/>
    <w:rsid w:val="00A36F13"/>
    <w:rsid w:val="00A426CD"/>
    <w:rsid w:val="00A53BDB"/>
    <w:rsid w:val="00A54E3C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5B9E"/>
    <w:rsid w:val="00AD7255"/>
    <w:rsid w:val="00AE7506"/>
    <w:rsid w:val="00AF2119"/>
    <w:rsid w:val="00AF6C3E"/>
    <w:rsid w:val="00B00DA2"/>
    <w:rsid w:val="00B0107D"/>
    <w:rsid w:val="00B10412"/>
    <w:rsid w:val="00B11981"/>
    <w:rsid w:val="00B13557"/>
    <w:rsid w:val="00B167DC"/>
    <w:rsid w:val="00B264F2"/>
    <w:rsid w:val="00B26A4E"/>
    <w:rsid w:val="00B41BBC"/>
    <w:rsid w:val="00B42F5D"/>
    <w:rsid w:val="00B441F2"/>
    <w:rsid w:val="00B50431"/>
    <w:rsid w:val="00B534F0"/>
    <w:rsid w:val="00B6680B"/>
    <w:rsid w:val="00B81355"/>
    <w:rsid w:val="00B84A40"/>
    <w:rsid w:val="00B90170"/>
    <w:rsid w:val="00B91826"/>
    <w:rsid w:val="00B93008"/>
    <w:rsid w:val="00B9747B"/>
    <w:rsid w:val="00BA7E19"/>
    <w:rsid w:val="00BB3A6E"/>
    <w:rsid w:val="00BB4CDE"/>
    <w:rsid w:val="00BB6ABC"/>
    <w:rsid w:val="00BB7524"/>
    <w:rsid w:val="00BC03A7"/>
    <w:rsid w:val="00BC0795"/>
    <w:rsid w:val="00BC6577"/>
    <w:rsid w:val="00BC7FCB"/>
    <w:rsid w:val="00BF1801"/>
    <w:rsid w:val="00C00C92"/>
    <w:rsid w:val="00C0308C"/>
    <w:rsid w:val="00C04A58"/>
    <w:rsid w:val="00C064E9"/>
    <w:rsid w:val="00C1267F"/>
    <w:rsid w:val="00C12A0F"/>
    <w:rsid w:val="00C13F59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590C"/>
    <w:rsid w:val="00C561C6"/>
    <w:rsid w:val="00C5676C"/>
    <w:rsid w:val="00C65B7E"/>
    <w:rsid w:val="00C72572"/>
    <w:rsid w:val="00C801A9"/>
    <w:rsid w:val="00C838D2"/>
    <w:rsid w:val="00C84DF2"/>
    <w:rsid w:val="00C9028F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EDB"/>
    <w:rsid w:val="00CD5149"/>
    <w:rsid w:val="00CF2546"/>
    <w:rsid w:val="00CF66E6"/>
    <w:rsid w:val="00D01C1A"/>
    <w:rsid w:val="00D02A23"/>
    <w:rsid w:val="00D11CBD"/>
    <w:rsid w:val="00D14013"/>
    <w:rsid w:val="00D211B3"/>
    <w:rsid w:val="00D212B9"/>
    <w:rsid w:val="00D2145D"/>
    <w:rsid w:val="00D22DD1"/>
    <w:rsid w:val="00D2460E"/>
    <w:rsid w:val="00D26375"/>
    <w:rsid w:val="00D272B7"/>
    <w:rsid w:val="00D30C17"/>
    <w:rsid w:val="00D407B1"/>
    <w:rsid w:val="00D46C9E"/>
    <w:rsid w:val="00D51FA5"/>
    <w:rsid w:val="00D61690"/>
    <w:rsid w:val="00D618BA"/>
    <w:rsid w:val="00D61EBA"/>
    <w:rsid w:val="00D73DB5"/>
    <w:rsid w:val="00D75745"/>
    <w:rsid w:val="00D771EC"/>
    <w:rsid w:val="00D82E03"/>
    <w:rsid w:val="00D86691"/>
    <w:rsid w:val="00D86729"/>
    <w:rsid w:val="00D90639"/>
    <w:rsid w:val="00D90839"/>
    <w:rsid w:val="00D9500D"/>
    <w:rsid w:val="00D974AD"/>
    <w:rsid w:val="00D974CE"/>
    <w:rsid w:val="00DA33DB"/>
    <w:rsid w:val="00DA6E8E"/>
    <w:rsid w:val="00DB22B0"/>
    <w:rsid w:val="00DB3364"/>
    <w:rsid w:val="00DB5991"/>
    <w:rsid w:val="00DC247B"/>
    <w:rsid w:val="00DD0B7F"/>
    <w:rsid w:val="00DE37DB"/>
    <w:rsid w:val="00DE7E27"/>
    <w:rsid w:val="00DF62B8"/>
    <w:rsid w:val="00E00F9E"/>
    <w:rsid w:val="00E03298"/>
    <w:rsid w:val="00E05A08"/>
    <w:rsid w:val="00E065F5"/>
    <w:rsid w:val="00E07D7F"/>
    <w:rsid w:val="00E249EC"/>
    <w:rsid w:val="00E24F7C"/>
    <w:rsid w:val="00E32D10"/>
    <w:rsid w:val="00E44512"/>
    <w:rsid w:val="00E509A3"/>
    <w:rsid w:val="00E53DC5"/>
    <w:rsid w:val="00E562F4"/>
    <w:rsid w:val="00E61086"/>
    <w:rsid w:val="00E64497"/>
    <w:rsid w:val="00E711CB"/>
    <w:rsid w:val="00E713FE"/>
    <w:rsid w:val="00E816D9"/>
    <w:rsid w:val="00E8300A"/>
    <w:rsid w:val="00E87197"/>
    <w:rsid w:val="00E87ED4"/>
    <w:rsid w:val="00E95B5A"/>
    <w:rsid w:val="00E96650"/>
    <w:rsid w:val="00EA431E"/>
    <w:rsid w:val="00EB1EB3"/>
    <w:rsid w:val="00EB28FC"/>
    <w:rsid w:val="00EC2546"/>
    <w:rsid w:val="00EC5870"/>
    <w:rsid w:val="00EC7C77"/>
    <w:rsid w:val="00ED2066"/>
    <w:rsid w:val="00ED4D3A"/>
    <w:rsid w:val="00EE1D19"/>
    <w:rsid w:val="00EF4FCF"/>
    <w:rsid w:val="00EF6F1B"/>
    <w:rsid w:val="00F02924"/>
    <w:rsid w:val="00F0C500"/>
    <w:rsid w:val="00F201DD"/>
    <w:rsid w:val="00F266B7"/>
    <w:rsid w:val="00F27232"/>
    <w:rsid w:val="00F320DB"/>
    <w:rsid w:val="00F3753B"/>
    <w:rsid w:val="00F421E9"/>
    <w:rsid w:val="00F45C22"/>
    <w:rsid w:val="00F512B2"/>
    <w:rsid w:val="00F5527D"/>
    <w:rsid w:val="00F81020"/>
    <w:rsid w:val="00F8175A"/>
    <w:rsid w:val="00F82175"/>
    <w:rsid w:val="00F838C2"/>
    <w:rsid w:val="00F83C78"/>
    <w:rsid w:val="00F90E4E"/>
    <w:rsid w:val="00FB1CCA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201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249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6B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7_2024/Engineering_Base_Mobility_Railway.jpg" TargetMode="External"/><Relationship Id="rId13" Type="http://schemas.openxmlformats.org/officeDocument/2006/relationships/hyperlink" Target="https://www.aucotec.com/fileadmin/user_upload/Company/Pressemitteilung/2024/7_2024/Speaker_Repair_Scenario_A.jp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ne.peters@aucote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Company/Pressemitteilung/2024/7_2024/Dr._Florian_Jurecka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7_2024/Gerhard_Angst.jpg" TargetMode="External"/><Relationship Id="rId20" Type="http://schemas.openxmlformats.org/officeDocument/2006/relationships/hyperlink" Target="https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7_2024/Speaker_Repair_Scenario_A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7_2024/Engineering_Base_Mobility_Railway.jpg" TargetMode="External"/><Relationship Id="rId19" Type="http://schemas.openxmlformats.org/officeDocument/2006/relationships/hyperlink" Target="https://www.aucotec.com/fileadmin/user_upload/Company/Pressemitteilung/2024/7_2024/Dr._Florian_Jurec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7_2024/Gerhard_Angst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6610</Characters>
  <Application>Microsoft Office Word</Application>
  <DocSecurity>0</DocSecurity>
  <Lines>55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PM-AUCOTEC_InnoTrans_2024_PL</dc:title>
  <cp:lastModifiedBy/>
  <cp:revision>1</cp:revision>
  <dcterms:created xsi:type="dcterms:W3CDTF">2024-09-16T14:05:00Z</dcterms:created>
  <dcterms:modified xsi:type="dcterms:W3CDTF">2024-09-17T09:37:00Z</dcterms:modified>
</cp:coreProperties>
</file>