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261A" w14:textId="42A19632" w:rsidR="002143C8" w:rsidRDefault="00E60975"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14:anchorId="7187263B" wp14:editId="4724E5FE">
                <wp:simplePos x="0" y="0"/>
                <wp:positionH relativeFrom="page">
                  <wp:posOffset>609600</wp:posOffset>
                </wp:positionH>
                <wp:positionV relativeFrom="page">
                  <wp:posOffset>1800225</wp:posOffset>
                </wp:positionV>
                <wp:extent cx="4743450" cy="3429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2649" w14:textId="77777777" w:rsidR="00390093" w:rsidRPr="00AF6C3E" w:rsidRDefault="00F64CC9" w:rsidP="00390093">
                            <w:pPr>
                              <w:rPr>
                                <w:rFonts w:ascii="Titillium" w:hAnsi="Titillium"/>
                                <w:color w:val="000000" w:themeColor="text1"/>
                                <w:sz w:val="28"/>
                                <w:szCs w:val="28"/>
                              </w:rPr>
                            </w:pPr>
                            <w:r w:rsidRPr="0018017A">
                              <w:rPr>
                                <w:rFonts w:ascii="Malgun Gothic" w:eastAsia="Malgun Gothic" w:hAnsi="Malgun Gothic" w:cs="Malgun Gothic"/>
                                <w:color w:val="000000" w:themeColor="text1"/>
                                <w:sz w:val="28"/>
                                <w:szCs w:val="28"/>
                                <w:lang w:val="ko"/>
                              </w:rPr>
                              <w:t>2024년 9월 16일</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263B" id="_x0000_t202" coordsize="21600,21600" o:spt="202" path="m,l,21600r21600,l21600,xe">
                <v:stroke joinstyle="miter"/>
                <v:path gradientshapeok="t" o:connecttype="rect"/>
              </v:shapetype>
              <v:shape id="Text Box 2" o:spid="_x0000_s1026" type="#_x0000_t202" style="position:absolute;margin-left:48pt;margin-top:141.75pt;width:373.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" filled="f" stroked="f">
                <v:textbox inset=",0,,0">
                  <w:txbxContent>
                    <w:p w14:paraId="71872649" w14:textId="77777777" w:rsidR="00390093" w:rsidRPr="00AF6C3E" w:rsidRDefault="00F64CC9" w:rsidP="00390093">
                      <w:pPr>
                        <w:rPr>
                          <w:rFonts w:ascii="Titillium" w:hAnsi="Titillium"/>
                          <w:color w:val="000000" w:themeColor="text1"/>
                          <w:sz w:val="28"/>
                          <w:szCs w:val="28"/>
                        </w:rPr>
                      </w:pPr>
                      <w:r w:rsidRPr="0018017A">
                        <w:rPr>
                          <w:rFonts w:ascii="Malgun Gothic" w:eastAsia="Malgun Gothic" w:hAnsi="Malgun Gothic" w:cs="Malgun Gothic"/>
                          <w:color w:val="000000" w:themeColor="text1"/>
                          <w:sz w:val="28"/>
                          <w:szCs w:val="28"/>
                          <w:lang w:val="ko"/>
                        </w:rPr>
                        <w:t>2024</w:t>
                      </w:r>
                      <w:r w:rsidRPr="0018017A">
                        <w:rPr>
                          <w:rFonts w:ascii="Malgun Gothic" w:eastAsia="Malgun Gothic" w:hAnsi="Malgun Gothic" w:cs="Malgun Gothic"/>
                          <w:color w:val="000000" w:themeColor="text1"/>
                          <w:sz w:val="28"/>
                          <w:szCs w:val="28"/>
                          <w:lang w:val="ko"/>
                        </w:rPr>
                        <w:t>년</w:t>
                      </w:r>
                      <w:r w:rsidRPr="0018017A">
                        <w:rPr>
                          <w:rFonts w:ascii="Malgun Gothic" w:eastAsia="Malgun Gothic" w:hAnsi="Malgun Gothic" w:cs="Malgun Gothic"/>
                          <w:color w:val="000000" w:themeColor="text1"/>
                          <w:sz w:val="28"/>
                          <w:szCs w:val="28"/>
                          <w:lang w:val="ko"/>
                        </w:rPr>
                        <w:t xml:space="preserve"> 9</w:t>
                      </w:r>
                      <w:r w:rsidRPr="0018017A">
                        <w:rPr>
                          <w:rFonts w:ascii="Malgun Gothic" w:eastAsia="Malgun Gothic" w:hAnsi="Malgun Gothic" w:cs="Malgun Gothic"/>
                          <w:color w:val="000000" w:themeColor="text1"/>
                          <w:sz w:val="28"/>
                          <w:szCs w:val="28"/>
                          <w:lang w:val="ko"/>
                        </w:rPr>
                        <w:t>월</w:t>
                      </w:r>
                      <w:r w:rsidRPr="0018017A">
                        <w:rPr>
                          <w:rFonts w:ascii="Malgun Gothic" w:eastAsia="Malgun Gothic" w:hAnsi="Malgun Gothic" w:cs="Malgun Gothic"/>
                          <w:color w:val="000000" w:themeColor="text1"/>
                          <w:sz w:val="28"/>
                          <w:szCs w:val="28"/>
                          <w:lang w:val="ko"/>
                        </w:rPr>
                        <w:t xml:space="preserve"> 16</w:t>
                      </w:r>
                      <w:r w:rsidRPr="0018017A">
                        <w:rPr>
                          <w:rFonts w:ascii="Malgun Gothic" w:eastAsia="Malgun Gothic" w:hAnsi="Malgun Gothic" w:cs="Malgun Gothic"/>
                          <w:color w:val="000000" w:themeColor="text1"/>
                          <w:sz w:val="28"/>
                          <w:szCs w:val="28"/>
                          <w:lang w:val="ko"/>
                        </w:rPr>
                        <w:t>일</w:t>
                      </w:r>
                    </w:p>
                  </w:txbxContent>
                </v:textbox>
                <w10:wrap type="topAndBottom" anchorx="page" anchory="page"/>
              </v:shape>
            </w:pict>
          </mc:Fallback>
        </mc:AlternateContent>
      </w:r>
      <w:r w:rsidR="00F64CC9">
        <w:rPr>
          <w:noProof/>
          <w:lang w:eastAsia="de-DE"/>
        </w:rPr>
        <mc:AlternateContent>
          <mc:Choice Requires="wps">
            <w:drawing>
              <wp:anchor distT="0" distB="0" distL="114300" distR="114300" simplePos="0" relativeHeight="251659264" behindDoc="1" locked="0" layoutInCell="1" allowOverlap="1" wp14:anchorId="71872639" wp14:editId="177BB34E">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72648" w14:textId="77777777" w:rsidR="00390093" w:rsidRPr="00611E85" w:rsidRDefault="00F64CC9" w:rsidP="00390093">
                            <w:pPr>
                              <w:rPr>
                                <w:rFonts w:ascii="Titillium" w:hAnsi="Titillium"/>
                                <w:color w:val="00B0F0"/>
                                <w:sz w:val="48"/>
                                <w:szCs w:val="48"/>
                              </w:rPr>
                            </w:pPr>
                            <w:proofErr w:type="spellStart"/>
                            <w:r w:rsidRPr="00611E85">
                              <w:rPr>
                                <w:rFonts w:ascii="Malgun Gothic" w:eastAsia="Malgun Gothic" w:hAnsi="Malgun Gothic" w:cs="Malgun Gothic"/>
                                <w:color w:val="00B0F0"/>
                                <w:sz w:val="48"/>
                                <w:szCs w:val="48"/>
                                <w:lang w:val="ko"/>
                              </w:rPr>
                              <w:t>보도</w:t>
                            </w:r>
                            <w:proofErr w:type="spellEnd"/>
                            <w:r w:rsidRPr="00611E85">
                              <w:rPr>
                                <w:rFonts w:ascii="Malgun Gothic" w:eastAsia="Malgun Gothic" w:hAnsi="Malgun Gothic" w:cs="Malgun Gothic"/>
                                <w:color w:val="00B0F0"/>
                                <w:sz w:val="48"/>
                                <w:szCs w:val="48"/>
                                <w:lang w:val="ko"/>
                              </w:rPr>
                              <w:t xml:space="preserve"> </w:t>
                            </w:r>
                            <w:proofErr w:type="spellStart"/>
                            <w:r w:rsidRPr="00611E85">
                              <w:rPr>
                                <w:rFonts w:ascii="Malgun Gothic" w:eastAsia="Malgun Gothic" w:hAnsi="Malgun Gothic" w:cs="Malgun Gothic"/>
                                <w:color w:val="00B0F0"/>
                                <w:sz w:val="48"/>
                                <w:szCs w:val="48"/>
                                <w:lang w:val="ko"/>
                              </w:rPr>
                              <w:t>자료</w:t>
                            </w:r>
                            <w:proofErr w:type="spellEnd"/>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872639"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71872648" w14:textId="77777777" w:rsidR="00390093" w:rsidRPr="00611E85" w:rsidRDefault="00F64CC9" w:rsidP="00390093">
                      <w:pPr>
                        <w:rPr>
                          <w:rFonts w:ascii="Titillium" w:hAnsi="Titillium"/>
                          <w:color w:val="00B0F0"/>
                          <w:sz w:val="48"/>
                          <w:szCs w:val="48"/>
                        </w:rPr>
                      </w:pPr>
                      <w:proofErr w:type="spellStart"/>
                      <w:r w:rsidRPr="00611E85">
                        <w:rPr>
                          <w:rFonts w:ascii="Malgun Gothic" w:eastAsia="Malgun Gothic" w:hAnsi="Malgun Gothic" w:cs="Malgun Gothic"/>
                          <w:color w:val="00B0F0"/>
                          <w:sz w:val="48"/>
                          <w:szCs w:val="48"/>
                          <w:lang w:val="ko"/>
                        </w:rPr>
                        <w:t>보도</w:t>
                      </w:r>
                      <w:proofErr w:type="spellEnd"/>
                      <w:r w:rsidRPr="00611E85">
                        <w:rPr>
                          <w:rFonts w:ascii="Malgun Gothic" w:eastAsia="Malgun Gothic" w:hAnsi="Malgun Gothic" w:cs="Malgun Gothic"/>
                          <w:color w:val="00B0F0"/>
                          <w:sz w:val="48"/>
                          <w:szCs w:val="48"/>
                          <w:lang w:val="ko"/>
                        </w:rPr>
                        <w:t xml:space="preserve"> </w:t>
                      </w:r>
                      <w:proofErr w:type="spellStart"/>
                      <w:r w:rsidRPr="00611E85">
                        <w:rPr>
                          <w:rFonts w:ascii="Malgun Gothic" w:eastAsia="Malgun Gothic" w:hAnsi="Malgun Gothic" w:cs="Malgun Gothic"/>
                          <w:color w:val="00B0F0"/>
                          <w:sz w:val="48"/>
                          <w:szCs w:val="48"/>
                          <w:lang w:val="ko"/>
                        </w:rPr>
                        <w:t>자료</w:t>
                      </w:r>
                      <w:proofErr w:type="spellEnd"/>
                    </w:p>
                  </w:txbxContent>
                </v:textbox>
                <w10:wrap type="topAndBottom" anchorx="page" anchory="page"/>
              </v:shape>
            </w:pict>
          </mc:Fallback>
        </mc:AlternateContent>
      </w:r>
    </w:p>
    <w:p w14:paraId="7187261B" w14:textId="77777777" w:rsidR="00D86729" w:rsidRPr="0003423D" w:rsidRDefault="00F64CC9" w:rsidP="00B13557">
      <w:pPr>
        <w:spacing w:after="0" w:line="240" w:lineRule="auto"/>
        <w:rPr>
          <w:rFonts w:ascii="Verdana" w:eastAsia="Times New Roman" w:hAnsi="Verdana" w:cs="Arial"/>
          <w:color w:val="000000" w:themeColor="text1"/>
          <w:sz w:val="28"/>
          <w:szCs w:val="28"/>
          <w:lang w:eastAsia="ko-KR"/>
        </w:rPr>
      </w:pPr>
      <w:r w:rsidRPr="00787992">
        <w:rPr>
          <w:rFonts w:ascii="Malgun Gothic" w:eastAsia="Malgun Gothic" w:hAnsi="Malgun Gothic" w:cs="Malgun Gothic"/>
          <w:color w:val="000000" w:themeColor="text1"/>
          <w:sz w:val="28"/>
          <w:szCs w:val="28"/>
          <w:lang w:val="ko" w:eastAsia="ko-KR"/>
        </w:rPr>
        <w:t xml:space="preserve">InnoTrans 2024에 참가하는 Aucotec: </w:t>
      </w:r>
      <w:r w:rsidRPr="00787992">
        <w:rPr>
          <w:rFonts w:ascii="Malgun Gothic" w:eastAsia="Malgun Gothic" w:hAnsi="Malgun Gothic" w:cs="Malgun Gothic"/>
          <w:color w:val="000000" w:themeColor="text1"/>
          <w:sz w:val="28"/>
          <w:szCs w:val="28"/>
          <w:lang w:val="ko" w:eastAsia="ko-KR"/>
        </w:rPr>
        <w:br/>
        <w:t>개발, 유지보수 및 시운전을 위한 솔루션</w:t>
      </w:r>
    </w:p>
    <w:p w14:paraId="7187261C" w14:textId="77777777" w:rsidR="0003423D" w:rsidRPr="00004C6D" w:rsidRDefault="00F64CC9" w:rsidP="0003423D">
      <w:pPr>
        <w:pStyle w:val="StandardWeb"/>
        <w:numPr>
          <w:ilvl w:val="0"/>
          <w:numId w:val="4"/>
        </w:numPr>
        <w:rPr>
          <w:rStyle w:val="Fett"/>
          <w:rFonts w:ascii="Verdana" w:hAnsi="Verdana" w:cs="Arial"/>
          <w:b w:val="0"/>
          <w:bCs w:val="0"/>
          <w:sz w:val="20"/>
          <w:szCs w:val="20"/>
          <w:lang w:val="de-AT" w:eastAsia="ko-KR"/>
        </w:rPr>
      </w:pPr>
      <w:r w:rsidRPr="00004C6D">
        <w:rPr>
          <w:rStyle w:val="Fett"/>
          <w:rFonts w:ascii="Malgun Gothic" w:eastAsia="Malgun Gothic" w:hAnsi="Malgun Gothic" w:cs="Malgun Gothic"/>
          <w:sz w:val="20"/>
          <w:szCs w:val="20"/>
          <w:lang w:val="ko" w:eastAsia="ko-KR"/>
        </w:rPr>
        <w:t>Engineering Base: 레일 차량의 전기식 개발, 작동 및 정비를 위한 하나의 소스</w:t>
      </w:r>
    </w:p>
    <w:p w14:paraId="7187261D" w14:textId="77777777" w:rsidR="0003423D" w:rsidRDefault="00F64CC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eastAsia="ko-KR"/>
        </w:rPr>
      </w:pPr>
      <w:r w:rsidRPr="0003423D">
        <w:rPr>
          <w:rFonts w:ascii="Malgun Gothic" w:eastAsia="Malgun Gothic" w:hAnsi="Malgun Gothic" w:cs="Malgun Gothic"/>
          <w:b/>
          <w:bCs/>
          <w:sz w:val="20"/>
          <w:szCs w:val="20"/>
          <w:lang w:val="ko" w:eastAsia="ko-KR"/>
        </w:rPr>
        <w:t>베를린에서 첫선을 보이다: Aucotec과 Altair의 기술 협력으로 레일 차량 시운전 및 유지보수에 있어 새로운 가능성 열려</w:t>
      </w:r>
    </w:p>
    <w:p w14:paraId="7187261E" w14:textId="77777777" w:rsidR="001D5B87" w:rsidRDefault="00F64CC9" w:rsidP="0003423D">
      <w:pPr>
        <w:pStyle w:val="Listenabsatz"/>
        <w:numPr>
          <w:ilvl w:val="0"/>
          <w:numId w:val="4"/>
        </w:numPr>
        <w:spacing w:before="100" w:beforeAutospacing="1" w:after="100" w:afterAutospacing="1"/>
        <w:contextualSpacing/>
        <w:rPr>
          <w:rFonts w:ascii="Verdana" w:eastAsia="Times New Roman" w:hAnsi="Verdana" w:cs="Arial"/>
          <w:b/>
          <w:bCs/>
          <w:sz w:val="20"/>
          <w:szCs w:val="20"/>
          <w:lang w:eastAsia="ko-KR"/>
        </w:rPr>
      </w:pPr>
      <w:r w:rsidRPr="001D5B87">
        <w:rPr>
          <w:rFonts w:ascii="Malgun Gothic" w:eastAsia="Malgun Gothic" w:hAnsi="Malgun Gothic" w:cs="Malgun Gothic"/>
          <w:b/>
          <w:bCs/>
          <w:sz w:val="20"/>
          <w:szCs w:val="20"/>
          <w:lang w:val="ko" w:eastAsia="ko-KR"/>
        </w:rPr>
        <w:t>고객은 확장된 분석 및 시각화 옵션과 차량 전기 시스템의 정비 및 생산 효율성 향상이라는 이점을 누릴 수 있습니다.</w:t>
      </w:r>
    </w:p>
    <w:p w14:paraId="7187261F" w14:textId="77777777" w:rsidR="001E74BD" w:rsidRDefault="00F64CC9" w:rsidP="00A71561">
      <w:pPr>
        <w:pStyle w:val="StandardWeb"/>
        <w:rPr>
          <w:rFonts w:ascii="Verdana" w:hAnsi="Verdana" w:cs="Arial"/>
          <w:sz w:val="18"/>
          <w:szCs w:val="18"/>
          <w:lang w:eastAsia="ko-KR"/>
        </w:rPr>
      </w:pPr>
      <w:r w:rsidRPr="00A71561">
        <w:rPr>
          <w:rFonts w:ascii="Malgun Gothic" w:eastAsia="Malgun Gothic" w:hAnsi="Malgun Gothic" w:cs="Malgun Gothic"/>
          <w:sz w:val="18"/>
          <w:szCs w:val="18"/>
          <w:lang w:val="ko" w:eastAsia="ko-KR"/>
        </w:rPr>
        <w:t xml:space="preserve">Aucotec AG는 올해 개최되는 선도적인 국제 교통 기술 박람회 InnoTrans에서 데이터 중심의 Engineering Base 플랫폼을 선보입니다. 시장에서 확고한 입지를 지닌 이 솔루션은 레일 차량 및 여타 모빌리티 솔루션의 개발, 작동 및 유지보수에 필수적인 프로세스와 업종을 모두 원활하게 통합할 수 있습니다. </w:t>
      </w:r>
    </w:p>
    <w:p w14:paraId="71872620" w14:textId="77777777" w:rsidR="00FF2016" w:rsidRDefault="00F64CC9" w:rsidP="00A71561">
      <w:pPr>
        <w:pStyle w:val="StandardWeb"/>
        <w:rPr>
          <w:rFonts w:ascii="Verdana" w:hAnsi="Verdana" w:cs="Arial"/>
          <w:sz w:val="18"/>
          <w:szCs w:val="18"/>
          <w:lang w:eastAsia="ko-KR"/>
        </w:rPr>
      </w:pPr>
      <w:r>
        <w:rPr>
          <w:rFonts w:ascii="Malgun Gothic" w:eastAsia="Malgun Gothic" w:hAnsi="Malgun Gothic" w:cs="Malgun Gothic"/>
          <w:sz w:val="18"/>
          <w:szCs w:val="18"/>
          <w:lang w:val="ko" w:eastAsia="ko-KR"/>
        </w:rPr>
        <w:t>모든 레일 차량은 각기 고유하므로 맞춤화된 조정이 필요합니다. Engineering Base 협업 플랫폼은 모든 관련 정보의 일관성과 최신성을 상시 유지하는 '하나의 소스'로 기능하여 이러한 조정을 위한 중앙 데이터 소스를 제공하며, 지능적 데이터 관리와 투명한 변경 관리로 효율적인 개발을 가능하게 합니다. 이를 통해 유지보수와 시운전 시 높은 품질과 효율성이 보장될 뿐 아니라, 차량의 서비스 수명과 신뢰성도 대폭 향상됩니다. 하지만 Aucotec은 여기서 한 걸음 더 나아갑니다.</w:t>
      </w:r>
    </w:p>
    <w:p w14:paraId="71872621" w14:textId="3CA73749" w:rsidR="00A71561" w:rsidRDefault="00F64CC9" w:rsidP="00A71561">
      <w:pPr>
        <w:pStyle w:val="StandardWeb"/>
        <w:rPr>
          <w:rFonts w:ascii="Verdana" w:hAnsi="Verdana" w:cs="Arial"/>
          <w:sz w:val="18"/>
          <w:szCs w:val="18"/>
          <w:lang w:eastAsia="ko-KR"/>
        </w:rPr>
      </w:pPr>
      <w:r w:rsidRPr="00A71561">
        <w:rPr>
          <w:rStyle w:val="Fett"/>
          <w:rFonts w:ascii="Malgun Gothic" w:eastAsia="Malgun Gothic" w:hAnsi="Malgun Gothic" w:cs="Malgun Gothic"/>
          <w:sz w:val="18"/>
          <w:szCs w:val="18"/>
          <w:lang w:val="ko" w:eastAsia="ko-KR"/>
        </w:rPr>
        <w:t>Altair와 협력: 정비 센터를 위한 새로운 디지털 프로세스</w:t>
      </w:r>
      <w:r>
        <w:rPr>
          <w:rFonts w:ascii="Malgun Gothic" w:eastAsia="Malgun Gothic" w:hAnsi="Malgun Gothic" w:cs="Malgun Gothic"/>
          <w:sz w:val="18"/>
          <w:szCs w:val="18"/>
          <w:lang w:val="ko" w:eastAsia="ko-KR"/>
        </w:rPr>
        <w:br/>
      </w:r>
      <w:r>
        <w:rPr>
          <w:rFonts w:ascii="Malgun Gothic" w:eastAsia="Malgun Gothic" w:hAnsi="Malgun Gothic" w:cs="Malgun Gothic"/>
          <w:sz w:val="18"/>
          <w:szCs w:val="18"/>
          <w:lang w:val="ko" w:eastAsia="ko-KR"/>
        </w:rPr>
        <w:br/>
      </w:r>
      <w:r w:rsidR="00C07C67" w:rsidRPr="00F64CC9">
        <w:rPr>
          <w:rFonts w:ascii="Malgun Gothic" w:eastAsia="Malgun Gothic" w:hAnsi="Malgun Gothic" w:cs="Malgun Gothic"/>
          <w:sz w:val="18"/>
          <w:szCs w:val="18"/>
          <w:lang w:val="ko" w:eastAsia="ko-KR"/>
        </w:rPr>
        <w:t>Aucotec은 컴퓨터 지능 부문의 글로벌 선도 기업인 Altair와의 기술 협력의 일환으로 Altair의 EEvision 시각화 솔루션과 Aucotec의 Engineering Base 협업 플랫폼을 연결합니다. 양사 공동의 목표는 복잡한 전기 차량 시스템의 개발, 생산, 그리고 특히 시운전과 유지보수를 위한 온전한 종합 디지털 트윈을 만드는 것입니다</w:t>
      </w:r>
      <w:r w:rsidRPr="00F64CC9">
        <w:rPr>
          <w:rFonts w:ascii="Malgun Gothic" w:eastAsia="Malgun Gothic" w:hAnsi="Malgun Gothic" w:cs="Malgun Gothic"/>
          <w:sz w:val="18"/>
          <w:szCs w:val="18"/>
          <w:lang w:val="ko" w:eastAsia="ko-KR"/>
        </w:rPr>
        <w:t>. "이번</w:t>
      </w:r>
      <w:r>
        <w:rPr>
          <w:rFonts w:ascii="Malgun Gothic" w:eastAsia="Malgun Gothic" w:hAnsi="Malgun Gothic" w:cs="Malgun Gothic"/>
          <w:sz w:val="18"/>
          <w:szCs w:val="18"/>
          <w:lang w:val="ko" w:eastAsia="ko-KR"/>
        </w:rPr>
        <w:t xml:space="preserve"> 협력을 통해 탄생한 새로운 솔루션은 양사가 함께 InnoTrans에서 선보일 예정이며, 프로세스 디지털화를 정비 센터로 확대할 것입니다. 이 솔루션은 '하나의 소스'에 기반하여 높은 수준의 데이터 일관성을 보장하며, 프로세스의 효율성과 안전성을 대폭 향상합니다."라고 Aucotec 마케팅 및 영업 담당 부사장인 Dr. Florian Jurecka는 밝혔습니다.</w:t>
      </w:r>
    </w:p>
    <w:p w14:paraId="71872622" w14:textId="77777777" w:rsidR="00BF1801" w:rsidRDefault="00F64CC9" w:rsidP="00BF1801">
      <w:pPr>
        <w:pStyle w:val="pf0"/>
        <w:rPr>
          <w:rFonts w:ascii="Verdana" w:hAnsi="Verdana" w:cs="Segoe UI"/>
          <w:sz w:val="18"/>
          <w:szCs w:val="18"/>
          <w:lang w:eastAsia="ko-KR"/>
        </w:rPr>
      </w:pPr>
      <w:r>
        <w:rPr>
          <w:rStyle w:val="cf01"/>
          <w:rFonts w:ascii="Malgun Gothic" w:eastAsia="Malgun Gothic" w:hAnsi="Malgun Gothic" w:cs="Malgun Gothic"/>
          <w:lang w:val="ko" w:eastAsia="ko-KR"/>
        </w:rPr>
        <w:t xml:space="preserve">Engineering Base는 차량 전기 시스템에 관한 모든 데이터를 항상 최신 상태 및 100% 디지털로 제공합니다. 지금까지 전기 문서는 도면 형태로 만들어지는 경우가 많아 첨단 기술의 잠재력을 온전히 활용하지 못했습니다. 하지만 EEvision을 통합함으로써 이제 시각화가 사례별 세부 사항을 반영하여 동적으로 만들어집니다. 이를 통해 유지보수 프로세스의 부족한 부분을 보완하고 디지털 트윈의 잠재력을 100% 활용할 수 있게 되었습니다. </w:t>
      </w:r>
    </w:p>
    <w:p w14:paraId="71872623" w14:textId="77777777" w:rsidR="00BF1801" w:rsidRDefault="00F64CC9" w:rsidP="00BF1801">
      <w:pPr>
        <w:pStyle w:val="pf0"/>
        <w:rPr>
          <w:rFonts w:ascii="Verdana" w:hAnsi="Verdana" w:cs="Segoe UI"/>
          <w:sz w:val="18"/>
          <w:szCs w:val="18"/>
          <w:lang w:eastAsia="ko-KR"/>
        </w:rPr>
      </w:pPr>
      <w:r w:rsidRPr="000E5351">
        <w:rPr>
          <w:rFonts w:ascii="Malgun Gothic" w:eastAsia="Malgun Gothic" w:hAnsi="Malgun Gothic" w:cs="Malgun Gothic"/>
          <w:sz w:val="18"/>
          <w:szCs w:val="18"/>
          <w:lang w:val="ko" w:eastAsia="ko-KR"/>
        </w:rPr>
        <w:t>특히 시운전과 유지보수 중 상당한 시간이 절약된다는 점은 이 통합의 크나큰 장점입니다. 모든 관련 정보를 한눈에 볼 수 있어서 이제 수많은 문서와 도면을 검색하는 번거로운 작업을 할 필요가 없습니다. 장치와 기능을 빠르게 찾을 수 있으며, 검색한 측면이 명확하고 보기 쉽게 표시되어 연관성도 시각화됩니다. Altair EDA 및 산업 솔루션 담당 부사장 Gerhard Angst는 "서비스 기술자는 동적 자동 개요 생성 기능을 활용하여 전기 기능을 빠르게 이해할 수 있으며, 이를 통해 보다 신속하게 문제를 해결할 수 있습니다."라고 밝혔습니다.</w:t>
      </w:r>
    </w:p>
    <w:p w14:paraId="71872624" w14:textId="77777777" w:rsidR="004E6F7C" w:rsidRPr="000E5351" w:rsidRDefault="00F64CC9" w:rsidP="000E5351">
      <w:pPr>
        <w:pStyle w:val="StandardWeb"/>
        <w:rPr>
          <w:rFonts w:ascii="Verdana" w:hAnsi="Verdana" w:cs="Arial"/>
          <w:b/>
          <w:bCs/>
          <w:sz w:val="18"/>
          <w:szCs w:val="18"/>
          <w:lang w:eastAsia="ko-KR"/>
        </w:rPr>
      </w:pPr>
      <w:r>
        <w:rPr>
          <w:rStyle w:val="Fett"/>
          <w:rFonts w:ascii="Malgun Gothic" w:eastAsia="Malgun Gothic" w:hAnsi="Malgun Gothic" w:cs="Malgun Gothic"/>
          <w:sz w:val="18"/>
          <w:szCs w:val="18"/>
          <w:lang w:val="ko" w:eastAsia="ko-KR"/>
        </w:rPr>
        <w:lastRenderedPageBreak/>
        <w:t xml:space="preserve">시운전, 유지보수 및 수리에서 주로 사용 </w:t>
      </w:r>
    </w:p>
    <w:p w14:paraId="71872625" w14:textId="77777777" w:rsidR="00A71561" w:rsidRPr="00A71561" w:rsidRDefault="00F64CC9" w:rsidP="004E6F7C">
      <w:pPr>
        <w:pStyle w:val="StandardWeb"/>
        <w:rPr>
          <w:rFonts w:ascii="Verdana" w:hAnsi="Verdana" w:cs="Arial"/>
          <w:sz w:val="18"/>
          <w:szCs w:val="18"/>
          <w:lang w:eastAsia="ko-KR"/>
        </w:rPr>
      </w:pPr>
      <w:r w:rsidRPr="000E5351">
        <w:rPr>
          <w:rFonts w:ascii="Malgun Gothic" w:eastAsia="Malgun Gothic" w:hAnsi="Malgun Gothic" w:cs="Malgun Gothic"/>
          <w:sz w:val="18"/>
          <w:szCs w:val="18"/>
          <w:lang w:val="ko" w:eastAsia="ko-KR"/>
        </w:rPr>
        <w:t>Engineering Base는 항상 배선과 기능이 올바르게 표시된 회로도를 개발하는 프로세스를 지원해왔습니다. 이제 EEvision을 통합하여 정비 센터에 올바른 배선이 표시된 시각화를 직관적으로 제공할 수 있게 되었으며, 효율적인 신호 추적도 가능해졌습니다. 이는 개발 프로세스에서 최고의 효율성 및 품질과, 유지보수 시 많은 시간이 걸리는 데이터 전송 없이 최적의 데이터 가용성이라는 이상적인 조합을 탄생시킵니다. 또한 사진, 동영상, 데이터 시트 등을 유지보수에 관한 구체적인 정보로 개발 데이터를 보완할 수 있습니다.</w:t>
      </w:r>
      <w:r w:rsidRPr="000E5351">
        <w:rPr>
          <w:rFonts w:ascii="Malgun Gothic" w:eastAsia="Malgun Gothic" w:hAnsi="Malgun Gothic" w:cs="Malgun Gothic"/>
          <w:sz w:val="18"/>
          <w:szCs w:val="18"/>
          <w:lang w:val="ko" w:eastAsia="ko-KR"/>
        </w:rPr>
        <w:br/>
      </w:r>
      <w:r w:rsidRPr="000E5351">
        <w:rPr>
          <w:rFonts w:ascii="Malgun Gothic" w:eastAsia="Malgun Gothic" w:hAnsi="Malgun Gothic" w:cs="Malgun Gothic"/>
          <w:sz w:val="18"/>
          <w:szCs w:val="18"/>
          <w:lang w:val="ko" w:eastAsia="ko-KR"/>
        </w:rPr>
        <w:br/>
      </w:r>
      <w:r w:rsidRPr="00612C0F">
        <w:rPr>
          <w:rStyle w:val="Fett"/>
          <w:rFonts w:ascii="Malgun Gothic" w:eastAsia="Malgun Gothic" w:hAnsi="Malgun Gothic" w:cs="Malgun Gothic"/>
          <w:sz w:val="18"/>
          <w:szCs w:val="18"/>
          <w:lang w:val="ko" w:eastAsia="ko-KR"/>
        </w:rPr>
        <w:t>미래의 모빌리티에 대비할 수 있는 솔루션</w:t>
      </w:r>
    </w:p>
    <w:p w14:paraId="71872626" w14:textId="77777777" w:rsidR="00A71561" w:rsidRPr="00A71561" w:rsidRDefault="00F64CC9" w:rsidP="00A71561">
      <w:pPr>
        <w:pStyle w:val="StandardWeb"/>
        <w:rPr>
          <w:rFonts w:ascii="Verdana" w:hAnsi="Verdana" w:cs="Arial"/>
          <w:sz w:val="18"/>
          <w:szCs w:val="18"/>
          <w:highlight w:val="yellow"/>
          <w:lang w:eastAsia="ko-KR"/>
        </w:rPr>
      </w:pPr>
      <w:r w:rsidRPr="00A71561">
        <w:rPr>
          <w:rFonts w:ascii="Malgun Gothic" w:eastAsia="Malgun Gothic" w:hAnsi="Malgun Gothic" w:cs="Malgun Gothic"/>
          <w:sz w:val="18"/>
          <w:szCs w:val="18"/>
          <w:lang w:val="ko" w:eastAsia="ko-KR"/>
        </w:rPr>
        <w:t>Angst 부사장은 "복잡한 시스템의 유지보수, 서비스 및 시운전을 위한 이 혁신적인 디지털 프로세스를 InnoTrans에서 Aucotec과 함께 선보이게 되어 매우 기쁩니다."라며. "Autotec 플랫폼에 기반한 이 솔루션은 Altair의 EEvision을 이용하여 클라우드 기반의 디지털 트윈을 제공합니다. 이를 통해 열차나 버스의 복잡한 전기 시스템을 더욱 간단하고 신속하게 정비할 수 있습니다."라고 강조했습니다.</w:t>
      </w:r>
    </w:p>
    <w:p w14:paraId="71872627" w14:textId="77777777" w:rsidR="00A71561" w:rsidRPr="00D26375" w:rsidRDefault="00F64CC9" w:rsidP="00A71561">
      <w:pPr>
        <w:pStyle w:val="StandardWeb"/>
        <w:rPr>
          <w:rFonts w:ascii="Verdana" w:hAnsi="Verdana" w:cs="Arial"/>
          <w:sz w:val="18"/>
          <w:szCs w:val="18"/>
          <w:lang w:eastAsia="ko-KR"/>
        </w:rPr>
      </w:pPr>
      <w:r>
        <w:rPr>
          <w:rFonts w:ascii="Malgun Gothic" w:eastAsia="Malgun Gothic" w:hAnsi="Malgun Gothic" w:cs="Malgun Gothic"/>
          <w:sz w:val="18"/>
          <w:szCs w:val="18"/>
          <w:lang w:val="ko" w:eastAsia="ko-KR"/>
        </w:rPr>
        <w:t>Dr. Jurecka는 다음과 같이 덧붙였습니다.</w:t>
      </w:r>
      <w:r>
        <w:rPr>
          <w:rFonts w:ascii="Malgun Gothic" w:eastAsia="Malgun Gothic" w:hAnsi="Malgun Gothic" w:cs="Malgun Gothic"/>
          <w:sz w:val="18"/>
          <w:szCs w:val="18"/>
          <w:lang w:val="ko" w:eastAsia="ko-KR"/>
        </w:rPr>
        <w:br/>
        <w:t xml:space="preserve"> "정비 시 Engineering Base를 플랫폼으로, EEvision을 동적 시각화로 함께 활용하면 완벽합니다. 이 조합이 이토록 유망한 이유죠. 양사는 고객과 함께 정비 센터 디지털화 및 미래 모빌리티 개발의 주역이 될 것입니다."</w:t>
      </w:r>
    </w:p>
    <w:p w14:paraId="71872628" w14:textId="77777777" w:rsidR="00D2145D" w:rsidRPr="007148CB" w:rsidRDefault="00F64CC9" w:rsidP="007148CB">
      <w:pPr>
        <w:pStyle w:val="StandardWeb"/>
        <w:rPr>
          <w:rFonts w:ascii="Verdana" w:hAnsi="Verdana" w:cs="Arial"/>
          <w:sz w:val="18"/>
          <w:szCs w:val="18"/>
          <w:lang w:eastAsia="ko-KR"/>
        </w:rPr>
      </w:pPr>
      <w:r w:rsidRPr="00A71561">
        <w:rPr>
          <w:rFonts w:ascii="Malgun Gothic" w:eastAsia="Malgun Gothic" w:hAnsi="Malgun Gothic" w:cs="Malgun Gothic"/>
          <w:sz w:val="18"/>
          <w:szCs w:val="18"/>
          <w:lang w:val="ko" w:eastAsia="ko-KR"/>
        </w:rPr>
        <w:t xml:space="preserve">InnoTrans 2024, </w:t>
      </w:r>
      <w:r w:rsidRPr="00A71561">
        <w:rPr>
          <w:rFonts w:ascii="Malgun Gothic" w:eastAsia="Malgun Gothic" w:hAnsi="Malgun Gothic" w:cs="Malgun Gothic"/>
          <w:b/>
          <w:bCs/>
          <w:sz w:val="18"/>
          <w:szCs w:val="18"/>
          <w:lang w:val="ko" w:eastAsia="ko-KR"/>
        </w:rPr>
        <w:t>6.2관 775번 스탠드</w:t>
      </w:r>
      <w:r w:rsidRPr="00A71561">
        <w:rPr>
          <w:rFonts w:ascii="Malgun Gothic" w:eastAsia="Malgun Gothic" w:hAnsi="Malgun Gothic" w:cs="Malgun Gothic"/>
          <w:sz w:val="18"/>
          <w:szCs w:val="18"/>
          <w:lang w:val="ko" w:eastAsia="ko-KR"/>
        </w:rPr>
        <w:t>의 Aucotec을 방문하여 이러한 선도적인 기술이 미래의 모빌리티를 어떻게 변화시킬지 직접 체험해보세요.</w:t>
      </w:r>
    </w:p>
    <w:p w14:paraId="71872629" w14:textId="77777777" w:rsidR="00D2145D" w:rsidRDefault="00D2145D" w:rsidP="00C46BA4">
      <w:pPr>
        <w:spacing w:after="0" w:line="240" w:lineRule="auto"/>
        <w:rPr>
          <w:rFonts w:ascii="Verdana" w:hAnsi="Verdana"/>
          <w:b/>
          <w:sz w:val="18"/>
          <w:szCs w:val="18"/>
          <w:lang w:eastAsia="ko-KR"/>
        </w:rPr>
      </w:pPr>
    </w:p>
    <w:p w14:paraId="7187262A" w14:textId="77777777" w:rsidR="00B10412" w:rsidRPr="008F2973" w:rsidRDefault="00F64CC9" w:rsidP="00C46BA4">
      <w:pPr>
        <w:spacing w:after="0" w:line="240" w:lineRule="auto"/>
        <w:rPr>
          <w:rFonts w:ascii="Verdana" w:hAnsi="Verdana"/>
          <w:b/>
          <w:sz w:val="18"/>
          <w:szCs w:val="18"/>
          <w:lang w:eastAsia="ko-KR"/>
        </w:rPr>
      </w:pPr>
      <w:r w:rsidRPr="008F2973">
        <w:rPr>
          <w:rFonts w:ascii="Malgun Gothic" w:eastAsia="Malgun Gothic" w:hAnsi="Malgun Gothic" w:cs="Malgun Gothic"/>
          <w:b/>
          <w:sz w:val="18"/>
          <w:szCs w:val="18"/>
          <w:lang w:val="ko" w:eastAsia="ko-KR"/>
        </w:rPr>
        <w:t>사진* 및 사진 설명:</w:t>
      </w:r>
    </w:p>
    <w:p w14:paraId="7187262B" w14:textId="77777777" w:rsidR="008F2973" w:rsidRDefault="008F2973" w:rsidP="00C46BA4">
      <w:pPr>
        <w:spacing w:after="0" w:line="240" w:lineRule="auto"/>
        <w:rPr>
          <w:rFonts w:ascii="Verdana" w:hAnsi="Verdana"/>
          <w:sz w:val="18"/>
          <w:szCs w:val="18"/>
          <w:lang w:eastAsia="ko-KR"/>
        </w:rPr>
      </w:pPr>
    </w:p>
    <w:p w14:paraId="07CB5241" w14:textId="5FA4FDAB" w:rsidR="00D70012" w:rsidRDefault="00D70012" w:rsidP="00D70012">
      <w:pPr>
        <w:spacing w:after="0" w:line="240" w:lineRule="auto"/>
        <w:rPr>
          <w:rFonts w:ascii="Malgun Gothic" w:eastAsia="Malgun Gothic" w:hAnsi="Malgun Gothic" w:cs="Malgun Gothic"/>
          <w:bCs/>
          <w:sz w:val="18"/>
          <w:szCs w:val="18"/>
        </w:rPr>
      </w:pPr>
      <w:r>
        <w:rPr>
          <w:noProof/>
        </w:rPr>
        <w:drawing>
          <wp:inline distT="0" distB="0" distL="0" distR="0" wp14:anchorId="57A46AC0" wp14:editId="59A03B97">
            <wp:extent cx="1692000" cy="1231105"/>
            <wp:effectExtent l="0" t="0" r="3810" b="7620"/>
            <wp:docPr id="1905410017"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10017" name="Grafik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2000" cy="1231105"/>
                    </a:xfrm>
                    <a:prstGeom prst="rect">
                      <a:avLst/>
                    </a:prstGeom>
                    <a:noFill/>
                    <a:ln>
                      <a:noFill/>
                    </a:ln>
                  </pic:spPr>
                </pic:pic>
              </a:graphicData>
            </a:graphic>
          </wp:inline>
        </w:drawing>
      </w:r>
    </w:p>
    <w:p w14:paraId="43DDA576" w14:textId="496C5C5B" w:rsidR="00D70012" w:rsidRPr="00D70012" w:rsidRDefault="00D70012" w:rsidP="00D70012">
      <w:pPr>
        <w:spacing w:after="0" w:line="240" w:lineRule="auto"/>
        <w:rPr>
          <w:rFonts w:ascii="Verdana" w:hAnsi="Verdana"/>
          <w:bCs/>
          <w:sz w:val="18"/>
          <w:szCs w:val="18"/>
          <w:lang w:eastAsia="ko"/>
        </w:rPr>
      </w:pPr>
      <w:r w:rsidRPr="00D70012">
        <w:rPr>
          <w:rFonts w:ascii="Malgun Gothic" w:eastAsia="Malgun Gothic" w:hAnsi="Malgun Gothic" w:cs="Malgun Gothic"/>
          <w:bCs/>
          <w:sz w:val="18"/>
          <w:szCs w:val="18"/>
          <w:lang w:val="ko"/>
        </w:rPr>
        <w:t xml:space="preserve">Aucotec의 </w:t>
      </w:r>
      <w:proofErr w:type="spellStart"/>
      <w:r w:rsidRPr="00D70012">
        <w:rPr>
          <w:rFonts w:ascii="Malgun Gothic" w:eastAsia="Malgun Gothic" w:hAnsi="Malgun Gothic" w:cs="Malgun Gothic"/>
          <w:bCs/>
          <w:sz w:val="18"/>
          <w:szCs w:val="18"/>
          <w:lang w:val="ko"/>
        </w:rPr>
        <w:t>플랫폼</w:t>
      </w:r>
      <w:proofErr w:type="spellEnd"/>
      <w:r w:rsidRPr="00D70012">
        <w:rPr>
          <w:rFonts w:ascii="Malgun Gothic" w:eastAsia="Malgun Gothic" w:hAnsi="Malgun Gothic" w:cs="Malgun Gothic"/>
          <w:bCs/>
          <w:sz w:val="18"/>
          <w:szCs w:val="18"/>
          <w:lang w:val="ko"/>
        </w:rPr>
        <w:t xml:space="preserve"> </w:t>
      </w:r>
      <w:hyperlink r:id="rId10" w:history="1">
        <w:r w:rsidRPr="00D70012">
          <w:rPr>
            <w:rStyle w:val="Hyperlink"/>
            <w:rFonts w:ascii="Malgun Gothic" w:eastAsia="Malgun Gothic" w:hAnsi="Malgun Gothic" w:cs="Malgun Gothic"/>
            <w:bCs/>
            <w:sz w:val="18"/>
            <w:szCs w:val="18"/>
            <w:lang w:val="ko"/>
          </w:rPr>
          <w:t>Engineering Base</w:t>
        </w:r>
      </w:hyperlink>
      <w:r w:rsidRPr="00D70012">
        <w:rPr>
          <w:rFonts w:ascii="Malgun Gothic" w:eastAsia="Malgun Gothic" w:hAnsi="Malgun Gothic" w:cs="Malgun Gothic"/>
          <w:bCs/>
          <w:sz w:val="18"/>
          <w:szCs w:val="18"/>
          <w:lang w:val="ko"/>
        </w:rPr>
        <w:t xml:space="preserve">는 </w:t>
      </w:r>
      <w:proofErr w:type="spellStart"/>
      <w:r w:rsidRPr="00D70012">
        <w:rPr>
          <w:rFonts w:ascii="Malgun Gothic" w:eastAsia="Malgun Gothic" w:hAnsi="Malgun Gothic" w:cs="Malgun Gothic"/>
          <w:bCs/>
          <w:sz w:val="18"/>
          <w:szCs w:val="18"/>
          <w:lang w:val="ko"/>
        </w:rPr>
        <w:t>철도</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차량의</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개발</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운영</w:t>
      </w:r>
      <w:proofErr w:type="spellEnd"/>
      <w:r w:rsidRPr="00D70012">
        <w:rPr>
          <w:rFonts w:ascii="Malgun Gothic" w:eastAsia="Malgun Gothic" w:hAnsi="Malgun Gothic" w:cs="Malgun Gothic"/>
          <w:bCs/>
          <w:sz w:val="18"/>
          <w:szCs w:val="18"/>
          <w:lang w:val="ko"/>
        </w:rPr>
        <w:t xml:space="preserve"> 및 </w:t>
      </w:r>
      <w:proofErr w:type="spellStart"/>
      <w:r w:rsidRPr="00D70012">
        <w:rPr>
          <w:rFonts w:ascii="Malgun Gothic" w:eastAsia="Malgun Gothic" w:hAnsi="Malgun Gothic" w:cs="Malgun Gothic"/>
          <w:bCs/>
          <w:sz w:val="18"/>
          <w:szCs w:val="18"/>
          <w:lang w:val="ko"/>
        </w:rPr>
        <w:t>유지</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보수에</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중요한</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모든</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분야와</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프로세스를</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원활하게</w:t>
      </w:r>
      <w:proofErr w:type="spellEnd"/>
      <w:r w:rsidRPr="00D70012">
        <w:rPr>
          <w:rFonts w:ascii="Malgun Gothic" w:eastAsia="Malgun Gothic" w:hAnsi="Malgun Gothic" w:cs="Malgun Gothic"/>
          <w:bCs/>
          <w:sz w:val="18"/>
          <w:szCs w:val="18"/>
          <w:lang w:val="ko"/>
        </w:rPr>
        <w:t xml:space="preserve"> </w:t>
      </w:r>
      <w:proofErr w:type="spellStart"/>
      <w:r w:rsidRPr="00D70012">
        <w:rPr>
          <w:rFonts w:ascii="Malgun Gothic" w:eastAsia="Malgun Gothic" w:hAnsi="Malgun Gothic" w:cs="Malgun Gothic"/>
          <w:bCs/>
          <w:sz w:val="18"/>
          <w:szCs w:val="18"/>
          <w:lang w:val="ko"/>
        </w:rPr>
        <w:t>통합할</w:t>
      </w:r>
      <w:proofErr w:type="spellEnd"/>
      <w:r w:rsidRPr="00D70012">
        <w:rPr>
          <w:rFonts w:ascii="Malgun Gothic" w:eastAsia="Malgun Gothic" w:hAnsi="Malgun Gothic" w:cs="Malgun Gothic"/>
          <w:bCs/>
          <w:sz w:val="18"/>
          <w:szCs w:val="18"/>
          <w:lang w:val="ko"/>
        </w:rPr>
        <w:t xml:space="preserve"> 수 </w:t>
      </w:r>
      <w:proofErr w:type="spellStart"/>
      <w:r w:rsidRPr="00D70012">
        <w:rPr>
          <w:rFonts w:ascii="Malgun Gothic" w:eastAsia="Malgun Gothic" w:hAnsi="Malgun Gothic" w:cs="Malgun Gothic"/>
          <w:bCs/>
          <w:sz w:val="18"/>
          <w:szCs w:val="18"/>
          <w:lang w:val="ko"/>
        </w:rPr>
        <w:t>있습니다</w:t>
      </w:r>
      <w:proofErr w:type="spellEnd"/>
      <w:r w:rsidRPr="00D70012">
        <w:rPr>
          <w:rFonts w:ascii="Malgun Gothic" w:eastAsia="Malgun Gothic" w:hAnsi="Malgun Gothic" w:cs="Malgun Gothic"/>
          <w:bCs/>
          <w:sz w:val="18"/>
          <w:szCs w:val="18"/>
          <w:lang w:val="ko"/>
        </w:rPr>
        <w:t xml:space="preserve">. </w:t>
      </w:r>
      <w:r w:rsidRPr="00D70012">
        <w:rPr>
          <w:rFonts w:ascii="Malgun Gothic" w:eastAsia="Malgun Gothic" w:hAnsi="Malgun Gothic" w:cs="Malgun Gothic"/>
          <w:bCs/>
          <w:sz w:val="18"/>
          <w:szCs w:val="18"/>
          <w:lang w:val="ko" w:eastAsia="ko"/>
        </w:rPr>
        <w:t>(</w:t>
      </w:r>
      <w:proofErr w:type="spellStart"/>
      <w:r w:rsidRPr="00D70012">
        <w:rPr>
          <w:rFonts w:ascii="Malgun Gothic" w:eastAsia="Malgun Gothic" w:hAnsi="Malgun Gothic" w:cs="Malgun Gothic"/>
          <w:bCs/>
          <w:sz w:val="18"/>
          <w:szCs w:val="18"/>
          <w:lang w:val="ko"/>
        </w:rPr>
        <w:t>사진</w:t>
      </w:r>
      <w:proofErr w:type="spellEnd"/>
      <w:r w:rsidRPr="00D70012">
        <w:rPr>
          <w:rFonts w:ascii="Malgun Gothic" w:eastAsia="Malgun Gothic" w:hAnsi="Malgun Gothic" w:cs="Malgun Gothic"/>
          <w:bCs/>
          <w:sz w:val="18"/>
          <w:szCs w:val="18"/>
          <w:lang w:val="ko" w:eastAsia="ko"/>
        </w:rPr>
        <w:t>: Aucotec)</w:t>
      </w:r>
    </w:p>
    <w:p w14:paraId="29216D1F" w14:textId="77777777" w:rsidR="00D70012" w:rsidRPr="00D70012" w:rsidRDefault="00D70012" w:rsidP="00D70012">
      <w:pPr>
        <w:spacing w:after="0" w:line="240" w:lineRule="auto"/>
        <w:rPr>
          <w:rFonts w:ascii="Verdana" w:hAnsi="Verdana"/>
          <w:sz w:val="18"/>
          <w:szCs w:val="18"/>
          <w:lang w:eastAsia="ko"/>
        </w:rPr>
      </w:pPr>
    </w:p>
    <w:p w14:paraId="53498B37" w14:textId="476EA102" w:rsidR="00D70012" w:rsidRDefault="00D70012" w:rsidP="00D70012">
      <w:pPr>
        <w:spacing w:after="0" w:line="240" w:lineRule="auto"/>
        <w:rPr>
          <w:rFonts w:ascii="Malgun Gothic" w:eastAsia="Malgun Gothic" w:hAnsi="Malgun Gothic" w:cs="Malgun Gothic"/>
          <w:sz w:val="18"/>
          <w:szCs w:val="18"/>
          <w:lang w:eastAsia="ko"/>
        </w:rPr>
      </w:pPr>
      <w:r>
        <w:rPr>
          <w:noProof/>
        </w:rPr>
        <w:drawing>
          <wp:inline distT="0" distB="0" distL="0" distR="0" wp14:anchorId="7A23B65F" wp14:editId="179D9700">
            <wp:extent cx="1692000" cy="927579"/>
            <wp:effectExtent l="0" t="0" r="3810" b="6350"/>
            <wp:docPr id="1804381570" name="Grafik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81570" name="Grafik 3">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927579"/>
                    </a:xfrm>
                    <a:prstGeom prst="rect">
                      <a:avLst/>
                    </a:prstGeom>
                    <a:noFill/>
                    <a:ln>
                      <a:noFill/>
                    </a:ln>
                  </pic:spPr>
                </pic:pic>
              </a:graphicData>
            </a:graphic>
          </wp:inline>
        </w:drawing>
      </w:r>
    </w:p>
    <w:p w14:paraId="0263FC28" w14:textId="06F3C591" w:rsidR="00D70012" w:rsidRPr="00D70012" w:rsidRDefault="00D70012" w:rsidP="00D70012">
      <w:pPr>
        <w:spacing w:after="0" w:line="240" w:lineRule="auto"/>
        <w:rPr>
          <w:rFonts w:ascii="Verdana" w:hAnsi="Verdana"/>
          <w:sz w:val="18"/>
          <w:szCs w:val="18"/>
          <w:lang w:val="en-US" w:eastAsia="ko"/>
        </w:rPr>
      </w:pPr>
      <w:hyperlink r:id="rId13" w:history="1">
        <w:r w:rsidRPr="00D70012">
          <w:rPr>
            <w:rStyle w:val="Hyperlink"/>
            <w:rFonts w:ascii="Malgun Gothic" w:eastAsia="Malgun Gothic" w:hAnsi="Malgun Gothic" w:cs="Malgun Gothic"/>
            <w:sz w:val="18"/>
            <w:szCs w:val="18"/>
            <w:lang w:val="ko" w:eastAsia="ko"/>
          </w:rPr>
          <w:t>EEvision</w:t>
        </w:r>
      </w:hyperlink>
      <w:r w:rsidRPr="00D70012">
        <w:rPr>
          <w:rFonts w:ascii="Malgun Gothic" w:eastAsia="Malgun Gothic" w:hAnsi="Malgun Gothic" w:cs="Malgun Gothic"/>
          <w:sz w:val="18"/>
          <w:szCs w:val="18"/>
          <w:lang w:val="ko"/>
        </w:rPr>
        <w:t>은</w:t>
      </w:r>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자동</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생성된</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서비스</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스키마</w:t>
      </w:r>
      <w:proofErr w:type="spellEnd"/>
      <w:r w:rsidRPr="00D70012">
        <w:rPr>
          <w:rFonts w:ascii="Malgun Gothic" w:eastAsia="Malgun Gothic" w:hAnsi="Malgun Gothic" w:cs="Malgun Gothic"/>
          <w:sz w:val="18"/>
          <w:szCs w:val="18"/>
          <w:lang w:val="ko" w:eastAsia="ko"/>
        </w:rPr>
        <w:t xml:space="preserve"> </w:t>
      </w:r>
      <w:r w:rsidRPr="00D70012">
        <w:rPr>
          <w:rFonts w:ascii="Malgun Gothic" w:eastAsia="Malgun Gothic" w:hAnsi="Malgun Gothic" w:cs="Malgun Gothic"/>
          <w:sz w:val="18"/>
          <w:szCs w:val="18"/>
          <w:lang w:val="ko"/>
        </w:rPr>
        <w:t>및</w:t>
      </w:r>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서비스별</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기술</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속성을</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표시합니다</w:t>
      </w:r>
      <w:proofErr w:type="spellEnd"/>
      <w:r w:rsidRPr="00D70012">
        <w:rPr>
          <w:rFonts w:ascii="Malgun Gothic" w:eastAsia="Malgun Gothic" w:hAnsi="Malgun Gothic" w:cs="Malgun Gothic"/>
          <w:sz w:val="18"/>
          <w:szCs w:val="18"/>
          <w:lang w:val="ko" w:eastAsia="ko"/>
        </w:rPr>
        <w:t>. (</w:t>
      </w:r>
      <w:proofErr w:type="spellStart"/>
      <w:r w:rsidRPr="00D70012">
        <w:rPr>
          <w:rFonts w:ascii="Malgun Gothic" w:eastAsia="Malgun Gothic" w:hAnsi="Malgun Gothic" w:cs="Malgun Gothic"/>
          <w:sz w:val="18"/>
          <w:szCs w:val="18"/>
          <w:lang w:val="ko"/>
        </w:rPr>
        <w:t>사진</w:t>
      </w:r>
      <w:proofErr w:type="spellEnd"/>
      <w:r w:rsidRPr="00D70012">
        <w:rPr>
          <w:rFonts w:ascii="Malgun Gothic" w:eastAsia="Malgun Gothic" w:hAnsi="Malgun Gothic" w:cs="Malgun Gothic"/>
          <w:sz w:val="18"/>
          <w:szCs w:val="18"/>
          <w:lang w:val="ko" w:eastAsia="ko"/>
        </w:rPr>
        <w:t>: Altair)</w:t>
      </w:r>
    </w:p>
    <w:p w14:paraId="50CD3F5B" w14:textId="77777777" w:rsidR="00D70012" w:rsidRPr="00D70012" w:rsidRDefault="00D70012" w:rsidP="00D70012">
      <w:pPr>
        <w:spacing w:after="0" w:line="240" w:lineRule="auto"/>
        <w:rPr>
          <w:rFonts w:ascii="Verdana" w:hAnsi="Verdana"/>
          <w:sz w:val="18"/>
          <w:szCs w:val="18"/>
          <w:lang w:val="en-US" w:eastAsia="ko"/>
        </w:rPr>
      </w:pPr>
    </w:p>
    <w:p w14:paraId="21D399C5" w14:textId="4DBEE891" w:rsidR="00D70012" w:rsidRDefault="00D70012" w:rsidP="00D70012">
      <w:pPr>
        <w:spacing w:after="0"/>
        <w:rPr>
          <w:rFonts w:ascii="Malgun Gothic" w:eastAsia="Malgun Gothic" w:hAnsi="Malgun Gothic" w:cs="Malgun Gothic"/>
          <w:sz w:val="18"/>
          <w:szCs w:val="18"/>
          <w:lang w:eastAsia="ko"/>
        </w:rPr>
      </w:pPr>
      <w:r>
        <w:rPr>
          <w:noProof/>
        </w:rPr>
        <w:lastRenderedPageBreak/>
        <w:drawing>
          <wp:inline distT="0" distB="0" distL="0" distR="0" wp14:anchorId="2FECDFE3" wp14:editId="2D55DFCF">
            <wp:extent cx="1188000" cy="1608512"/>
            <wp:effectExtent l="0" t="0" r="0" b="0"/>
            <wp:docPr id="1541975794" name="Grafik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75794" name="Grafik 5">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8000" cy="1608512"/>
                    </a:xfrm>
                    <a:prstGeom prst="rect">
                      <a:avLst/>
                    </a:prstGeom>
                    <a:noFill/>
                    <a:ln>
                      <a:noFill/>
                    </a:ln>
                  </pic:spPr>
                </pic:pic>
              </a:graphicData>
            </a:graphic>
          </wp:inline>
        </w:drawing>
      </w:r>
    </w:p>
    <w:p w14:paraId="6D046212" w14:textId="0186C956" w:rsidR="00D70012" w:rsidRPr="00D70012" w:rsidRDefault="00D70012" w:rsidP="00D70012">
      <w:pPr>
        <w:spacing w:after="0"/>
        <w:rPr>
          <w:rFonts w:ascii="Verdana" w:hAnsi="Verdana"/>
          <w:sz w:val="18"/>
          <w:szCs w:val="18"/>
          <w:lang w:val="en-US" w:eastAsia="ko"/>
        </w:rPr>
      </w:pPr>
      <w:hyperlink r:id="rId16" w:history="1">
        <w:r w:rsidRPr="00D70012">
          <w:rPr>
            <w:rStyle w:val="Hyperlink"/>
            <w:rFonts w:ascii="Malgun Gothic" w:eastAsia="Malgun Gothic" w:hAnsi="Malgun Gothic" w:cs="Malgun Gothic"/>
            <w:sz w:val="18"/>
            <w:szCs w:val="18"/>
            <w:lang w:val="ko" w:eastAsia="ko"/>
          </w:rPr>
          <w:t>Gerhard Angst</w:t>
        </w:r>
      </w:hyperlink>
      <w:r w:rsidRPr="00D70012">
        <w:rPr>
          <w:rFonts w:ascii="Malgun Gothic" w:eastAsia="Malgun Gothic" w:hAnsi="Malgun Gothic" w:cs="Malgun Gothic"/>
          <w:sz w:val="18"/>
          <w:szCs w:val="18"/>
          <w:lang w:val="ko" w:eastAsia="ko"/>
        </w:rPr>
        <w:t xml:space="preserve">, Altair EDA </w:t>
      </w:r>
      <w:r w:rsidRPr="00D70012">
        <w:rPr>
          <w:rFonts w:ascii="Malgun Gothic" w:eastAsia="Malgun Gothic" w:hAnsi="Malgun Gothic" w:cs="Malgun Gothic"/>
          <w:sz w:val="18"/>
          <w:szCs w:val="18"/>
          <w:lang w:val="ko"/>
        </w:rPr>
        <w:t>및</w:t>
      </w:r>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산업</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솔루션</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부사장</w:t>
      </w:r>
      <w:proofErr w:type="spellEnd"/>
      <w:r w:rsidRPr="00D70012">
        <w:rPr>
          <w:rFonts w:ascii="Malgun Gothic" w:eastAsia="Malgun Gothic" w:hAnsi="Malgun Gothic" w:cs="Malgun Gothic"/>
          <w:sz w:val="18"/>
          <w:szCs w:val="18"/>
          <w:lang w:val="ko" w:eastAsia="ko"/>
        </w:rPr>
        <w:t>. (</w:t>
      </w:r>
      <w:proofErr w:type="spellStart"/>
      <w:r w:rsidRPr="00D70012">
        <w:rPr>
          <w:rFonts w:ascii="Malgun Gothic" w:eastAsia="Malgun Gothic" w:hAnsi="Malgun Gothic" w:cs="Malgun Gothic"/>
          <w:sz w:val="18"/>
          <w:szCs w:val="18"/>
          <w:lang w:val="ko"/>
        </w:rPr>
        <w:t>사진</w:t>
      </w:r>
      <w:proofErr w:type="spellEnd"/>
      <w:r w:rsidRPr="00D70012">
        <w:rPr>
          <w:rFonts w:ascii="Malgun Gothic" w:eastAsia="Malgun Gothic" w:hAnsi="Malgun Gothic" w:cs="Malgun Gothic"/>
          <w:sz w:val="18"/>
          <w:szCs w:val="18"/>
          <w:lang w:val="ko" w:eastAsia="ko"/>
        </w:rPr>
        <w:t>: Altair)</w:t>
      </w:r>
    </w:p>
    <w:p w14:paraId="5C333F7A" w14:textId="77777777" w:rsidR="00D70012" w:rsidRDefault="00D70012" w:rsidP="00D70012">
      <w:pPr>
        <w:spacing w:after="0" w:line="240" w:lineRule="auto"/>
        <w:rPr>
          <w:rFonts w:ascii="Verdana" w:hAnsi="Verdana"/>
          <w:sz w:val="18"/>
          <w:szCs w:val="18"/>
          <w:lang w:val="en-US" w:eastAsia="ko"/>
        </w:rPr>
      </w:pPr>
    </w:p>
    <w:p w14:paraId="6F5703A8" w14:textId="7834450E" w:rsidR="00D70012" w:rsidRPr="00D70012" w:rsidRDefault="00D70012" w:rsidP="00D70012">
      <w:pPr>
        <w:spacing w:after="0" w:line="240" w:lineRule="auto"/>
        <w:rPr>
          <w:rFonts w:ascii="Verdana" w:hAnsi="Verdana"/>
          <w:sz w:val="18"/>
          <w:szCs w:val="18"/>
          <w:lang w:val="en-US" w:eastAsia="ko"/>
        </w:rPr>
      </w:pPr>
      <w:r>
        <w:rPr>
          <w:noProof/>
        </w:rPr>
        <w:drawing>
          <wp:inline distT="0" distB="0" distL="0" distR="0" wp14:anchorId="084A2233" wp14:editId="1F0EB899">
            <wp:extent cx="1188000" cy="1503766"/>
            <wp:effectExtent l="0" t="0" r="0" b="1270"/>
            <wp:docPr id="157767290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72904" name="Grafik 4">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00" cy="1503766"/>
                    </a:xfrm>
                    <a:prstGeom prst="rect">
                      <a:avLst/>
                    </a:prstGeom>
                    <a:noFill/>
                    <a:ln>
                      <a:noFill/>
                    </a:ln>
                  </pic:spPr>
                </pic:pic>
              </a:graphicData>
            </a:graphic>
          </wp:inline>
        </w:drawing>
      </w:r>
    </w:p>
    <w:p w14:paraId="7187262C" w14:textId="2C35C893" w:rsidR="004C6DEE" w:rsidRPr="00D70012" w:rsidRDefault="00D70012" w:rsidP="00D70012">
      <w:pPr>
        <w:spacing w:after="0"/>
        <w:rPr>
          <w:rFonts w:ascii="Verdana" w:hAnsi="Verdana"/>
          <w:sz w:val="18"/>
          <w:szCs w:val="18"/>
          <w:lang w:eastAsia="ko"/>
        </w:rPr>
      </w:pPr>
      <w:hyperlink r:id="rId19" w:history="1">
        <w:r w:rsidRPr="00D70012">
          <w:rPr>
            <w:rStyle w:val="Hyperlink"/>
            <w:rFonts w:ascii="Malgun Gothic" w:eastAsia="Malgun Gothic" w:hAnsi="Malgun Gothic" w:cs="Malgun Gothic"/>
            <w:sz w:val="18"/>
            <w:szCs w:val="18"/>
            <w:lang w:val="ko" w:eastAsia="ko"/>
          </w:rPr>
          <w:t>Dr. Florian Jurecka</w:t>
        </w:r>
      </w:hyperlink>
      <w:r w:rsidRPr="00D70012">
        <w:rPr>
          <w:rFonts w:ascii="Malgun Gothic" w:eastAsia="Malgun Gothic" w:hAnsi="Malgun Gothic" w:cs="Malgun Gothic"/>
          <w:sz w:val="18"/>
          <w:szCs w:val="18"/>
          <w:lang w:val="ko" w:eastAsia="ko"/>
        </w:rPr>
        <w:t xml:space="preserve">, Aucotec </w:t>
      </w:r>
      <w:proofErr w:type="spellStart"/>
      <w:r w:rsidRPr="00D70012">
        <w:rPr>
          <w:rFonts w:ascii="Malgun Gothic" w:eastAsia="Malgun Gothic" w:hAnsi="Malgun Gothic" w:cs="Malgun Gothic"/>
          <w:sz w:val="18"/>
          <w:szCs w:val="18"/>
          <w:lang w:val="ko"/>
        </w:rPr>
        <w:t>글로벌</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영업</w:t>
      </w:r>
      <w:proofErr w:type="spellEnd"/>
      <w:r w:rsidRPr="00D70012">
        <w:rPr>
          <w:rFonts w:ascii="Malgun Gothic" w:eastAsia="Malgun Gothic" w:hAnsi="Malgun Gothic" w:cs="Malgun Gothic"/>
          <w:sz w:val="18"/>
          <w:szCs w:val="18"/>
          <w:lang w:val="ko" w:eastAsia="ko"/>
        </w:rPr>
        <w:t xml:space="preserve"> </w:t>
      </w:r>
      <w:r w:rsidRPr="00D70012">
        <w:rPr>
          <w:rFonts w:ascii="Malgun Gothic" w:eastAsia="Malgun Gothic" w:hAnsi="Malgun Gothic" w:cs="Malgun Gothic"/>
          <w:sz w:val="18"/>
          <w:szCs w:val="18"/>
          <w:lang w:val="ko"/>
        </w:rPr>
        <w:t>및</w:t>
      </w:r>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마케팅</w:t>
      </w:r>
      <w:proofErr w:type="spellEnd"/>
      <w:r w:rsidRPr="00D70012">
        <w:rPr>
          <w:rFonts w:ascii="Malgun Gothic" w:eastAsia="Malgun Gothic" w:hAnsi="Malgun Gothic" w:cs="Malgun Gothic"/>
          <w:sz w:val="18"/>
          <w:szCs w:val="18"/>
          <w:lang w:val="ko" w:eastAsia="ko"/>
        </w:rPr>
        <w:t xml:space="preserve"> </w:t>
      </w:r>
      <w:proofErr w:type="spellStart"/>
      <w:r w:rsidRPr="00D70012">
        <w:rPr>
          <w:rFonts w:ascii="Malgun Gothic" w:eastAsia="Malgun Gothic" w:hAnsi="Malgun Gothic" w:cs="Malgun Gothic"/>
          <w:sz w:val="18"/>
          <w:szCs w:val="18"/>
          <w:lang w:val="ko"/>
        </w:rPr>
        <w:t>부사장</w:t>
      </w:r>
      <w:proofErr w:type="spellEnd"/>
      <w:r w:rsidRPr="00D70012">
        <w:rPr>
          <w:rFonts w:ascii="Malgun Gothic" w:eastAsia="Malgun Gothic" w:hAnsi="Malgun Gothic" w:cs="Malgun Gothic"/>
          <w:sz w:val="18"/>
          <w:szCs w:val="18"/>
          <w:lang w:val="ko" w:eastAsia="ko"/>
        </w:rPr>
        <w:t>. (</w:t>
      </w:r>
      <w:proofErr w:type="spellStart"/>
      <w:r w:rsidRPr="00D70012">
        <w:rPr>
          <w:rFonts w:ascii="Malgun Gothic" w:eastAsia="Malgun Gothic" w:hAnsi="Malgun Gothic" w:cs="Malgun Gothic"/>
          <w:sz w:val="18"/>
          <w:szCs w:val="18"/>
          <w:lang w:val="ko"/>
        </w:rPr>
        <w:t>사진</w:t>
      </w:r>
      <w:proofErr w:type="spellEnd"/>
      <w:r w:rsidRPr="00D70012">
        <w:rPr>
          <w:rFonts w:ascii="Malgun Gothic" w:eastAsia="Malgun Gothic" w:hAnsi="Malgun Gothic" w:cs="Malgun Gothic"/>
          <w:sz w:val="18"/>
          <w:szCs w:val="18"/>
          <w:lang w:val="ko" w:eastAsia="ko"/>
        </w:rPr>
        <w:t>: Aucotec)</w:t>
      </w:r>
    </w:p>
    <w:p w14:paraId="7187262D" w14:textId="77777777" w:rsidR="008B6F2D" w:rsidRDefault="008B6F2D" w:rsidP="00C46BA4">
      <w:pPr>
        <w:spacing w:after="0" w:line="240" w:lineRule="auto"/>
        <w:rPr>
          <w:rFonts w:ascii="Verdana" w:hAnsi="Verdana"/>
          <w:sz w:val="18"/>
          <w:szCs w:val="18"/>
          <w:lang w:eastAsia="ko-KR"/>
        </w:rPr>
      </w:pPr>
    </w:p>
    <w:p w14:paraId="7187262E" w14:textId="77777777" w:rsidR="00A63359" w:rsidRDefault="00A63359" w:rsidP="00A63359">
      <w:pPr>
        <w:spacing w:after="0" w:line="240" w:lineRule="auto"/>
        <w:rPr>
          <w:rFonts w:ascii="Verdana" w:hAnsi="Verdana"/>
          <w:sz w:val="16"/>
          <w:szCs w:val="16"/>
          <w:lang w:eastAsia="ko-KR"/>
        </w:rPr>
      </w:pPr>
    </w:p>
    <w:p w14:paraId="7187262F" w14:textId="77777777" w:rsidR="00A63359" w:rsidRDefault="00F64CC9" w:rsidP="00A63359">
      <w:pPr>
        <w:spacing w:after="0" w:line="240" w:lineRule="auto"/>
        <w:rPr>
          <w:rFonts w:ascii="Verdana" w:hAnsi="Verdana"/>
          <w:sz w:val="16"/>
          <w:szCs w:val="16"/>
          <w:lang w:eastAsia="ko-KR"/>
        </w:rPr>
      </w:pPr>
      <w:r>
        <w:rPr>
          <w:rFonts w:ascii="Malgun Gothic" w:eastAsia="Malgun Gothic" w:hAnsi="Malgun Gothic" w:cs="Malgun Gothic"/>
          <w:sz w:val="16"/>
          <w:szCs w:val="16"/>
          <w:lang w:val="ko" w:eastAsia="ko-KR"/>
        </w:rPr>
        <w:t>* 저작권의 보호를 받는 이미지입니다. Aucotec 관련 기사 작성 목적으로 사용 가능합니다.</w:t>
      </w:r>
    </w:p>
    <w:p w14:paraId="71872630" w14:textId="77777777" w:rsidR="005361D1" w:rsidRDefault="005361D1" w:rsidP="00A63359">
      <w:pPr>
        <w:spacing w:after="0" w:line="240" w:lineRule="auto"/>
        <w:rPr>
          <w:rFonts w:ascii="Verdana" w:hAnsi="Verdana"/>
          <w:sz w:val="16"/>
          <w:szCs w:val="16"/>
          <w:lang w:eastAsia="ko-KR"/>
        </w:rPr>
      </w:pPr>
    </w:p>
    <w:p w14:paraId="71872631" w14:textId="77777777" w:rsidR="003653E7" w:rsidRPr="00EC5870" w:rsidRDefault="003653E7" w:rsidP="00C46BA4">
      <w:pPr>
        <w:spacing w:after="0" w:line="240" w:lineRule="auto"/>
        <w:rPr>
          <w:rFonts w:ascii="Verdana" w:hAnsi="Verdana" w:cs="Draeger San"/>
          <w:color w:val="000000"/>
          <w:sz w:val="19"/>
          <w:szCs w:val="19"/>
          <w:lang w:eastAsia="ko-KR"/>
        </w:rPr>
      </w:pPr>
    </w:p>
    <w:p w14:paraId="71872632" w14:textId="77777777" w:rsidR="007E32B5" w:rsidRDefault="00F64CC9" w:rsidP="007E32B5">
      <w:pPr>
        <w:spacing w:after="0" w:line="240" w:lineRule="auto"/>
        <w:rPr>
          <w:rFonts w:ascii="Verdana" w:hAnsi="Verdana"/>
          <w:sz w:val="16"/>
          <w:szCs w:val="16"/>
          <w:lang w:eastAsia="ko-KR"/>
        </w:rPr>
      </w:pPr>
      <w:r>
        <w:rPr>
          <w:rFonts w:ascii="Malgun Gothic" w:eastAsia="Malgun Gothic" w:hAnsi="Malgun Gothic" w:cs="Malgun Gothic"/>
          <w:sz w:val="16"/>
          <w:szCs w:val="16"/>
          <w:lang w:val="ko" w:eastAsia="ko-KR"/>
        </w:rPr>
        <w:t>___________________________________________________________________________</w:t>
      </w:r>
    </w:p>
    <w:p w14:paraId="71872633" w14:textId="77777777" w:rsidR="007E32B5" w:rsidRDefault="00D70012" w:rsidP="007E32B5">
      <w:pPr>
        <w:spacing w:after="0" w:line="240" w:lineRule="auto"/>
        <w:rPr>
          <w:rFonts w:ascii="Verdana" w:hAnsi="Verdana"/>
          <w:sz w:val="16"/>
          <w:szCs w:val="16"/>
          <w:lang w:eastAsia="ko-KR"/>
        </w:rPr>
      </w:pPr>
      <w:hyperlink r:id="rId20" w:history="1">
        <w:r w:rsidR="00F64CC9" w:rsidRPr="007E32B5">
          <w:rPr>
            <w:rStyle w:val="Hyperlink"/>
            <w:rFonts w:ascii="Malgun Gothic" w:eastAsia="Malgun Gothic" w:hAnsi="Malgun Gothic" w:cs="Malgun Gothic"/>
            <w:b/>
            <w:sz w:val="16"/>
            <w:szCs w:val="16"/>
            <w:lang w:val="ko" w:eastAsia="ko-KR"/>
          </w:rPr>
          <w:t>Aucotec AG는</w:t>
        </w:r>
      </w:hyperlink>
      <w:r w:rsidR="00F64CC9">
        <w:rPr>
          <w:rFonts w:ascii="Malgun Gothic" w:eastAsia="Malgun Gothic" w:hAnsi="Malgun Gothic" w:cs="Malgun Gothic"/>
          <w:sz w:val="16"/>
          <w:szCs w:val="16"/>
          <w:lang w:val="ko" w:eastAsia="ko-KR"/>
        </w:rPr>
        <w:t>는 35년 이상의 경험에 기반하여 기계, 공장 및 모바일 시스템의 라이프사이클 전체를 위한 엔지니어링 소프트웨어를 개발합니다. 이러한 솔루션은 대규모 공장의 제어 및 전기 공학에 사용되는 흐름도부터 자동차 산업의 모듈식 배선 시스템까지 다양한 분야를 아우릅니다. Aucotec 소프트웨어는 전 세계에서 사용됩니다. Aucotec Group은 하노버 본사 외에도 독일 내 6개 지사 및 중국, 인도, 말레이시아, 대한민국, 네덜란드, 프랑스, 이탈리아, 오스트리아, 폴란드, 스웨덴, 노르웨이, 미국에 자회사를 두고 있습니다. 또한 Aucotec는 글로벌 파트너 네트워크를 통해 전 세계에서 현지 지원을 제공합니다.</w:t>
      </w:r>
      <w:r w:rsidR="00F64CC9">
        <w:rPr>
          <w:rFonts w:ascii="Malgun Gothic" w:eastAsia="Malgun Gothic" w:hAnsi="Malgun Gothic" w:cs="Malgun Gothic"/>
          <w:sz w:val="16"/>
          <w:szCs w:val="16"/>
          <w:lang w:val="ko" w:eastAsia="ko-KR"/>
        </w:rPr>
        <w:br/>
      </w:r>
    </w:p>
    <w:p w14:paraId="71872634" w14:textId="77777777" w:rsidR="007E32B5" w:rsidRDefault="00F64CC9" w:rsidP="007E32B5">
      <w:pPr>
        <w:spacing w:after="0" w:line="240" w:lineRule="auto"/>
        <w:rPr>
          <w:lang w:eastAsia="ko-KR"/>
        </w:rPr>
      </w:pPr>
      <w:r>
        <w:rPr>
          <w:rFonts w:ascii="Malgun Gothic" w:eastAsia="Malgun Gothic" w:hAnsi="Malgun Gothic" w:cs="Malgun Gothic"/>
          <w:sz w:val="16"/>
          <w:szCs w:val="16"/>
          <w:lang w:val="ko" w:eastAsia="ko-KR"/>
        </w:rPr>
        <w:t>재판 시 납본을 보내 주십시오. 감사합니다.</w:t>
      </w:r>
    </w:p>
    <w:p w14:paraId="71872635" w14:textId="77777777" w:rsidR="007E32B5" w:rsidRDefault="007E32B5" w:rsidP="007E32B5">
      <w:pPr>
        <w:spacing w:after="0" w:line="240" w:lineRule="auto"/>
        <w:rPr>
          <w:lang w:eastAsia="ko-KR"/>
        </w:rPr>
      </w:pPr>
    </w:p>
    <w:p w14:paraId="71872636" w14:textId="77777777" w:rsidR="007C0A97" w:rsidRPr="009207A6" w:rsidRDefault="00F64CC9" w:rsidP="007E32B5">
      <w:pPr>
        <w:spacing w:after="0" w:line="240" w:lineRule="auto"/>
        <w:rPr>
          <w:rFonts w:ascii="Verdana" w:hAnsi="Verdana"/>
          <w:b/>
          <w:bCs/>
          <w:sz w:val="16"/>
          <w:szCs w:val="16"/>
        </w:rPr>
      </w:pPr>
      <w:proofErr w:type="spellStart"/>
      <w:r w:rsidRPr="009207A6">
        <w:rPr>
          <w:rFonts w:ascii="Malgun Gothic" w:eastAsia="Malgun Gothic" w:hAnsi="Malgun Gothic" w:cs="Malgun Gothic"/>
          <w:b/>
          <w:bCs/>
          <w:sz w:val="16"/>
          <w:szCs w:val="16"/>
          <w:lang w:val="ko"/>
        </w:rPr>
        <w:t>연락처</w:t>
      </w:r>
      <w:proofErr w:type="spellEnd"/>
      <w:r w:rsidRPr="009207A6">
        <w:rPr>
          <w:rFonts w:ascii="Malgun Gothic" w:eastAsia="Malgun Gothic" w:hAnsi="Malgun Gothic" w:cs="Malgun Gothic"/>
          <w:b/>
          <w:bCs/>
          <w:sz w:val="16"/>
          <w:szCs w:val="16"/>
          <w:lang w:val="ko"/>
        </w:rPr>
        <w:t>:</w:t>
      </w:r>
      <w:r w:rsidRPr="009207A6">
        <w:rPr>
          <w:rFonts w:ascii="Malgun Gothic" w:eastAsia="Malgun Gothic" w:hAnsi="Malgun Gothic" w:cs="Malgun Gothic"/>
          <w:b/>
          <w:bCs/>
          <w:sz w:val="16"/>
          <w:szCs w:val="16"/>
          <w:lang w:val="ko"/>
        </w:rPr>
        <w:br/>
      </w:r>
    </w:p>
    <w:p w14:paraId="71872637" w14:textId="77777777" w:rsidR="007E32B5" w:rsidRDefault="00F64CC9" w:rsidP="007E32B5">
      <w:pPr>
        <w:spacing w:after="0" w:line="240" w:lineRule="auto"/>
        <w:rPr>
          <w:rFonts w:ascii="Verdana" w:hAnsi="Verdana"/>
          <w:sz w:val="16"/>
          <w:szCs w:val="16"/>
        </w:rPr>
      </w:pPr>
      <w:r>
        <w:rPr>
          <w:rFonts w:ascii="Malgun Gothic" w:eastAsia="Malgun Gothic" w:hAnsi="Malgun Gothic" w:cs="Malgun Gothic"/>
          <w:b/>
          <w:sz w:val="16"/>
          <w:szCs w:val="16"/>
          <w:lang w:val="ko"/>
        </w:rPr>
        <w:t>AUCOTEC AG</w:t>
      </w:r>
      <w:r>
        <w:rPr>
          <w:rFonts w:ascii="Malgun Gothic" w:eastAsia="Malgun Gothic" w:hAnsi="Malgun Gothic" w:cs="Malgun Gothic"/>
          <w:sz w:val="16"/>
          <w:szCs w:val="16"/>
          <w:lang w:val="ko"/>
        </w:rPr>
        <w:t xml:space="preserve">, Hannoversche Straße 105, 30916 Isernhagen, www.aucotec.com </w:t>
      </w:r>
    </w:p>
    <w:p w14:paraId="71872638" w14:textId="77777777" w:rsidR="00C336BC" w:rsidRPr="004160F3" w:rsidRDefault="00F64CC9" w:rsidP="007761DD">
      <w:pPr>
        <w:spacing w:after="0" w:line="240" w:lineRule="auto"/>
        <w:rPr>
          <w:rFonts w:ascii="Verdana" w:hAnsi="Verdana"/>
          <w:sz w:val="16"/>
          <w:szCs w:val="16"/>
          <w:lang w:val="en-US"/>
        </w:rPr>
      </w:pPr>
      <w:r w:rsidRPr="363E0769">
        <w:rPr>
          <w:rFonts w:ascii="Malgun Gothic" w:eastAsia="Malgun Gothic" w:hAnsi="Malgun Gothic" w:cs="Malgun Gothic"/>
          <w:sz w:val="16"/>
          <w:szCs w:val="16"/>
          <w:lang w:val="ko"/>
        </w:rPr>
        <w:t>Public Relations, Arne Peters (</w:t>
      </w:r>
      <w:hyperlink r:id="rId21" w:history="1">
        <w:r w:rsidR="00EC7C77" w:rsidRPr="363E0769">
          <w:rPr>
            <w:rStyle w:val="Hyperlink"/>
            <w:rFonts w:ascii="Malgun Gothic" w:eastAsia="Malgun Gothic" w:hAnsi="Malgun Gothic" w:cs="Malgun Gothic"/>
            <w:sz w:val="16"/>
            <w:szCs w:val="16"/>
            <w:lang w:val="ko"/>
          </w:rPr>
          <w:t>arne.peters@aucotec.com</w:t>
        </w:r>
      </w:hyperlink>
      <w:r w:rsidRPr="363E0769">
        <w:rPr>
          <w:rFonts w:ascii="Malgun Gothic" w:eastAsia="Malgun Gothic" w:hAnsi="Malgun Gothic" w:cs="Malgun Gothic"/>
          <w:sz w:val="16"/>
          <w:szCs w:val="16"/>
          <w:lang w:val="ko"/>
        </w:rPr>
        <w:t xml:space="preserve"> +49(0)511-6103192</w:t>
      </w:r>
      <w:r w:rsidRPr="363E0769">
        <w:rPr>
          <w:rFonts w:ascii="Malgun Gothic" w:eastAsia="Malgun Gothic" w:hAnsi="Malgun Gothic" w:cs="Malgun Gothic"/>
          <w:sz w:val="18"/>
          <w:szCs w:val="18"/>
          <w:lang w:val="ko"/>
        </w:rPr>
        <w:t>)</w:t>
      </w:r>
    </w:p>
    <w:sectPr w:rsidR="00C336BC" w:rsidRPr="004160F3" w:rsidSect="00ED2066">
      <w:headerReference w:type="default" r:id="rId22"/>
      <w:footerReference w:type="default" r:id="rId23"/>
      <w:headerReference w:type="first" r:id="rId24"/>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745A" w14:textId="77777777" w:rsidR="00E1295D" w:rsidRDefault="00E1295D">
      <w:pPr>
        <w:spacing w:after="0" w:line="240" w:lineRule="auto"/>
      </w:pPr>
      <w:r>
        <w:separator/>
      </w:r>
    </w:p>
  </w:endnote>
  <w:endnote w:type="continuationSeparator" w:id="0">
    <w:p w14:paraId="59114B2A" w14:textId="77777777" w:rsidR="00E1295D" w:rsidRDefault="00E1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263E" w14:textId="77777777" w:rsidR="00DB3364" w:rsidRDefault="00F64CC9">
    <w:pPr>
      <w:pStyle w:val="Fuzeile"/>
    </w:pPr>
    <w:r>
      <w:rPr>
        <w:noProof/>
        <w:lang w:eastAsia="de-DE"/>
      </w:rPr>
      <mc:AlternateContent>
        <mc:Choice Requires="wps">
          <w:drawing>
            <wp:anchor distT="45720" distB="45720" distL="114300" distR="114300" simplePos="0" relativeHeight="251661312" behindDoc="0" locked="0" layoutInCell="1" allowOverlap="1" wp14:anchorId="71872642" wp14:editId="71872643">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7187264A" w14:textId="77777777" w:rsidR="00DB3364" w:rsidRPr="00254B77" w:rsidRDefault="00F64CC9" w:rsidP="00DB3364">
                          <w:pPr>
                            <w:jc w:val="right"/>
                            <w:rPr>
                              <w:rFonts w:ascii="Titillium" w:hAnsi="Titillium"/>
                              <w:sz w:val="24"/>
                              <w:szCs w:val="24"/>
                            </w:rPr>
                          </w:pPr>
                          <w:r w:rsidRPr="00254B77">
                            <w:rPr>
                              <w:rFonts w:ascii="Malgun Gothic" w:eastAsia="Malgun Gothic" w:hAnsi="Malgun Gothic" w:cs="Malgun Gothic"/>
                              <w:color w:val="0095DB"/>
                              <w:sz w:val="24"/>
                              <w:szCs w:val="24"/>
                              <w:lang w:val="ko"/>
                            </w:rPr>
                            <w:t>web</w:t>
                          </w:r>
                          <w:r w:rsidRPr="00254B77">
                            <w:rPr>
                              <w:rFonts w:ascii="Malgun Gothic" w:eastAsia="Malgun Gothic" w:hAnsi="Malgun Gothic" w:cs="Malgun Gothic"/>
                              <w:color w:val="FFFFFF" w:themeColor="background1"/>
                              <w:sz w:val="24"/>
                              <w:szCs w:val="24"/>
                              <w:lang w:val="ko"/>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1872642"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7187264A" w14:textId="77777777" w:rsidR="00DB3364" w:rsidRPr="00254B77" w:rsidRDefault="00F64CC9" w:rsidP="00DB3364">
                    <w:pPr>
                      <w:jc w:val="right"/>
                      <w:rPr>
                        <w:rFonts w:ascii="Titillium" w:hAnsi="Titillium"/>
                        <w:sz w:val="24"/>
                        <w:szCs w:val="24"/>
                      </w:rPr>
                    </w:pPr>
                    <w:r w:rsidRPr="00254B77">
                      <w:rPr>
                        <w:rFonts w:ascii="Malgun Gothic" w:eastAsia="Malgun Gothic" w:hAnsi="Malgun Gothic" w:cs="Malgun Gothic"/>
                        <w:color w:val="0095DB"/>
                        <w:sz w:val="24"/>
                        <w:szCs w:val="24"/>
                        <w:lang w:val="ko"/>
                      </w:rPr>
                      <w:t>web</w:t>
                    </w:r>
                    <w:r w:rsidRPr="00254B77">
                      <w:rPr>
                        <w:rFonts w:ascii="Malgun Gothic" w:eastAsia="Malgun Gothic" w:hAnsi="Malgun Gothic" w:cs="Malgun Gothic"/>
                        <w:color w:val="FFFFFF" w:themeColor="background1"/>
                        <w:sz w:val="24"/>
                        <w:szCs w:val="24"/>
                        <w:lang w:val="ko"/>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1872644" wp14:editId="71872645">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563B" w14:textId="77777777" w:rsidR="00E1295D" w:rsidRDefault="00E1295D">
      <w:pPr>
        <w:spacing w:after="0" w:line="240" w:lineRule="auto"/>
      </w:pPr>
      <w:r>
        <w:separator/>
      </w:r>
    </w:p>
  </w:footnote>
  <w:footnote w:type="continuationSeparator" w:id="0">
    <w:p w14:paraId="784238DC" w14:textId="77777777" w:rsidR="00E1295D" w:rsidRDefault="00E1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263D" w14:textId="77777777" w:rsidR="00C46BA4" w:rsidRDefault="00F64CC9">
    <w:pPr>
      <w:pStyle w:val="Kopfzeile"/>
    </w:pPr>
    <w:r>
      <w:rPr>
        <w:noProof/>
      </w:rPr>
      <mc:AlternateContent>
        <mc:Choice Requires="wpg">
          <w:drawing>
            <wp:anchor distT="0" distB="0" distL="114300" distR="114300" simplePos="0" relativeHeight="251663360" behindDoc="0" locked="0" layoutInCell="1" allowOverlap="1" wp14:anchorId="71872640" wp14:editId="71872641">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du="http://schemas.microsoft.com/office/word/2023/wordml/word16du">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263F" w14:textId="77777777" w:rsidR="00C46BA4" w:rsidRDefault="00F64CC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872646" wp14:editId="71872647">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4893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97D8C01C">
      <w:start w:val="1"/>
      <w:numFmt w:val="bullet"/>
      <w:lvlText w:val=""/>
      <w:lvlJc w:val="left"/>
      <w:pPr>
        <w:ind w:left="720" w:hanging="360"/>
      </w:pPr>
      <w:rPr>
        <w:rFonts w:ascii="Symbol" w:hAnsi="Symbol" w:hint="default"/>
      </w:rPr>
    </w:lvl>
    <w:lvl w:ilvl="1" w:tplc="9B6AD9AC" w:tentative="1">
      <w:start w:val="1"/>
      <w:numFmt w:val="bullet"/>
      <w:lvlText w:val="o"/>
      <w:lvlJc w:val="left"/>
      <w:pPr>
        <w:ind w:left="1440" w:hanging="360"/>
      </w:pPr>
      <w:rPr>
        <w:rFonts w:ascii="Courier New" w:hAnsi="Courier New" w:cs="Courier New" w:hint="default"/>
      </w:rPr>
    </w:lvl>
    <w:lvl w:ilvl="2" w:tplc="543A9C72" w:tentative="1">
      <w:start w:val="1"/>
      <w:numFmt w:val="bullet"/>
      <w:lvlText w:val=""/>
      <w:lvlJc w:val="left"/>
      <w:pPr>
        <w:ind w:left="2160" w:hanging="360"/>
      </w:pPr>
      <w:rPr>
        <w:rFonts w:ascii="Wingdings" w:hAnsi="Wingdings" w:hint="default"/>
      </w:rPr>
    </w:lvl>
    <w:lvl w:ilvl="3" w:tplc="6D5E3A58" w:tentative="1">
      <w:start w:val="1"/>
      <w:numFmt w:val="bullet"/>
      <w:lvlText w:val=""/>
      <w:lvlJc w:val="left"/>
      <w:pPr>
        <w:ind w:left="2880" w:hanging="360"/>
      </w:pPr>
      <w:rPr>
        <w:rFonts w:ascii="Symbol" w:hAnsi="Symbol" w:hint="default"/>
      </w:rPr>
    </w:lvl>
    <w:lvl w:ilvl="4" w:tplc="AC8E7796" w:tentative="1">
      <w:start w:val="1"/>
      <w:numFmt w:val="bullet"/>
      <w:lvlText w:val="o"/>
      <w:lvlJc w:val="left"/>
      <w:pPr>
        <w:ind w:left="3600" w:hanging="360"/>
      </w:pPr>
      <w:rPr>
        <w:rFonts w:ascii="Courier New" w:hAnsi="Courier New" w:cs="Courier New" w:hint="default"/>
      </w:rPr>
    </w:lvl>
    <w:lvl w:ilvl="5" w:tplc="321A9ADE" w:tentative="1">
      <w:start w:val="1"/>
      <w:numFmt w:val="bullet"/>
      <w:lvlText w:val=""/>
      <w:lvlJc w:val="left"/>
      <w:pPr>
        <w:ind w:left="4320" w:hanging="360"/>
      </w:pPr>
      <w:rPr>
        <w:rFonts w:ascii="Wingdings" w:hAnsi="Wingdings" w:hint="default"/>
      </w:rPr>
    </w:lvl>
    <w:lvl w:ilvl="6" w:tplc="A3463A6C" w:tentative="1">
      <w:start w:val="1"/>
      <w:numFmt w:val="bullet"/>
      <w:lvlText w:val=""/>
      <w:lvlJc w:val="left"/>
      <w:pPr>
        <w:ind w:left="5040" w:hanging="360"/>
      </w:pPr>
      <w:rPr>
        <w:rFonts w:ascii="Symbol" w:hAnsi="Symbol" w:hint="default"/>
      </w:rPr>
    </w:lvl>
    <w:lvl w:ilvl="7" w:tplc="C1B245BA" w:tentative="1">
      <w:start w:val="1"/>
      <w:numFmt w:val="bullet"/>
      <w:lvlText w:val="o"/>
      <w:lvlJc w:val="left"/>
      <w:pPr>
        <w:ind w:left="5760" w:hanging="360"/>
      </w:pPr>
      <w:rPr>
        <w:rFonts w:ascii="Courier New" w:hAnsi="Courier New" w:cs="Courier New" w:hint="default"/>
      </w:rPr>
    </w:lvl>
    <w:lvl w:ilvl="8" w:tplc="57D0470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66706C90">
      <w:start w:val="1"/>
      <w:numFmt w:val="decimal"/>
      <w:lvlText w:val="%1."/>
      <w:lvlJc w:val="left"/>
      <w:pPr>
        <w:ind w:left="720" w:hanging="360"/>
      </w:pPr>
    </w:lvl>
    <w:lvl w:ilvl="1" w:tplc="6E5C45EA">
      <w:start w:val="1"/>
      <w:numFmt w:val="lowerLetter"/>
      <w:lvlText w:val="%2."/>
      <w:lvlJc w:val="left"/>
      <w:pPr>
        <w:ind w:left="1440" w:hanging="360"/>
      </w:pPr>
    </w:lvl>
    <w:lvl w:ilvl="2" w:tplc="96607496">
      <w:start w:val="1"/>
      <w:numFmt w:val="lowerRoman"/>
      <w:lvlText w:val="%3."/>
      <w:lvlJc w:val="right"/>
      <w:pPr>
        <w:ind w:left="2160" w:hanging="180"/>
      </w:pPr>
    </w:lvl>
    <w:lvl w:ilvl="3" w:tplc="43C8AB04">
      <w:start w:val="1"/>
      <w:numFmt w:val="decimal"/>
      <w:lvlText w:val="%4."/>
      <w:lvlJc w:val="left"/>
      <w:pPr>
        <w:ind w:left="2880" w:hanging="360"/>
      </w:pPr>
    </w:lvl>
    <w:lvl w:ilvl="4" w:tplc="5114F8A6">
      <w:start w:val="1"/>
      <w:numFmt w:val="lowerLetter"/>
      <w:lvlText w:val="%5."/>
      <w:lvlJc w:val="left"/>
      <w:pPr>
        <w:ind w:left="3600" w:hanging="360"/>
      </w:pPr>
    </w:lvl>
    <w:lvl w:ilvl="5" w:tplc="B62EA574">
      <w:start w:val="1"/>
      <w:numFmt w:val="lowerRoman"/>
      <w:lvlText w:val="%6."/>
      <w:lvlJc w:val="right"/>
      <w:pPr>
        <w:ind w:left="4320" w:hanging="180"/>
      </w:pPr>
    </w:lvl>
    <w:lvl w:ilvl="6" w:tplc="FA1A7E02">
      <w:start w:val="1"/>
      <w:numFmt w:val="decimal"/>
      <w:lvlText w:val="%7."/>
      <w:lvlJc w:val="left"/>
      <w:pPr>
        <w:ind w:left="5040" w:hanging="360"/>
      </w:pPr>
    </w:lvl>
    <w:lvl w:ilvl="7" w:tplc="831C593C">
      <w:start w:val="1"/>
      <w:numFmt w:val="lowerLetter"/>
      <w:lvlText w:val="%8."/>
      <w:lvlJc w:val="left"/>
      <w:pPr>
        <w:ind w:left="5760" w:hanging="360"/>
      </w:pPr>
    </w:lvl>
    <w:lvl w:ilvl="8" w:tplc="A8A8D964">
      <w:start w:val="1"/>
      <w:numFmt w:val="lowerRoman"/>
      <w:lvlText w:val="%9."/>
      <w:lvlJc w:val="right"/>
      <w:pPr>
        <w:ind w:left="6480" w:hanging="180"/>
      </w:pPr>
    </w:lvl>
  </w:abstractNum>
  <w:abstractNum w:abstractNumId="2" w15:restartNumberingAfterBreak="0">
    <w:nsid w:val="36C571E1"/>
    <w:multiLevelType w:val="hybridMultilevel"/>
    <w:tmpl w:val="28F6AC40"/>
    <w:lvl w:ilvl="0" w:tplc="54FE23A2">
      <w:numFmt w:val="bullet"/>
      <w:lvlText w:val="-"/>
      <w:lvlJc w:val="left"/>
      <w:pPr>
        <w:ind w:left="720" w:hanging="360"/>
      </w:pPr>
      <w:rPr>
        <w:rFonts w:ascii="Times New Roman" w:eastAsia="Times New Roman" w:hAnsi="Times New Roman" w:cs="Times New Roman" w:hint="default"/>
      </w:rPr>
    </w:lvl>
    <w:lvl w:ilvl="1" w:tplc="7B3883FE" w:tentative="1">
      <w:start w:val="1"/>
      <w:numFmt w:val="bullet"/>
      <w:lvlText w:val="o"/>
      <w:lvlJc w:val="left"/>
      <w:pPr>
        <w:ind w:left="1440" w:hanging="360"/>
      </w:pPr>
      <w:rPr>
        <w:rFonts w:ascii="Courier New" w:hAnsi="Courier New" w:cs="Courier New" w:hint="default"/>
      </w:rPr>
    </w:lvl>
    <w:lvl w:ilvl="2" w:tplc="0E960B66" w:tentative="1">
      <w:start w:val="1"/>
      <w:numFmt w:val="bullet"/>
      <w:lvlText w:val=""/>
      <w:lvlJc w:val="left"/>
      <w:pPr>
        <w:ind w:left="2160" w:hanging="360"/>
      </w:pPr>
      <w:rPr>
        <w:rFonts w:ascii="Wingdings" w:hAnsi="Wingdings" w:hint="default"/>
      </w:rPr>
    </w:lvl>
    <w:lvl w:ilvl="3" w:tplc="AFACFB9C" w:tentative="1">
      <w:start w:val="1"/>
      <w:numFmt w:val="bullet"/>
      <w:lvlText w:val=""/>
      <w:lvlJc w:val="left"/>
      <w:pPr>
        <w:ind w:left="2880" w:hanging="360"/>
      </w:pPr>
      <w:rPr>
        <w:rFonts w:ascii="Symbol" w:hAnsi="Symbol" w:hint="default"/>
      </w:rPr>
    </w:lvl>
    <w:lvl w:ilvl="4" w:tplc="21CAAE9E" w:tentative="1">
      <w:start w:val="1"/>
      <w:numFmt w:val="bullet"/>
      <w:lvlText w:val="o"/>
      <w:lvlJc w:val="left"/>
      <w:pPr>
        <w:ind w:left="3600" w:hanging="360"/>
      </w:pPr>
      <w:rPr>
        <w:rFonts w:ascii="Courier New" w:hAnsi="Courier New" w:cs="Courier New" w:hint="default"/>
      </w:rPr>
    </w:lvl>
    <w:lvl w:ilvl="5" w:tplc="52DE89DA" w:tentative="1">
      <w:start w:val="1"/>
      <w:numFmt w:val="bullet"/>
      <w:lvlText w:val=""/>
      <w:lvlJc w:val="left"/>
      <w:pPr>
        <w:ind w:left="4320" w:hanging="360"/>
      </w:pPr>
      <w:rPr>
        <w:rFonts w:ascii="Wingdings" w:hAnsi="Wingdings" w:hint="default"/>
      </w:rPr>
    </w:lvl>
    <w:lvl w:ilvl="6" w:tplc="DBF873AA" w:tentative="1">
      <w:start w:val="1"/>
      <w:numFmt w:val="bullet"/>
      <w:lvlText w:val=""/>
      <w:lvlJc w:val="left"/>
      <w:pPr>
        <w:ind w:left="5040" w:hanging="360"/>
      </w:pPr>
      <w:rPr>
        <w:rFonts w:ascii="Symbol" w:hAnsi="Symbol" w:hint="default"/>
      </w:rPr>
    </w:lvl>
    <w:lvl w:ilvl="7" w:tplc="E3CA73D4" w:tentative="1">
      <w:start w:val="1"/>
      <w:numFmt w:val="bullet"/>
      <w:lvlText w:val="o"/>
      <w:lvlJc w:val="left"/>
      <w:pPr>
        <w:ind w:left="5760" w:hanging="360"/>
      </w:pPr>
      <w:rPr>
        <w:rFonts w:ascii="Courier New" w:hAnsi="Courier New" w:cs="Courier New" w:hint="default"/>
      </w:rPr>
    </w:lvl>
    <w:lvl w:ilvl="8" w:tplc="1A603EBA" w:tentative="1">
      <w:start w:val="1"/>
      <w:numFmt w:val="bullet"/>
      <w:lvlText w:val=""/>
      <w:lvlJc w:val="left"/>
      <w:pPr>
        <w:ind w:left="6480" w:hanging="360"/>
      </w:pPr>
      <w:rPr>
        <w:rFonts w:ascii="Wingdings" w:hAnsi="Wingdings" w:hint="default"/>
      </w:rPr>
    </w:lvl>
  </w:abstractNum>
  <w:abstractNum w:abstractNumId="3" w15:restartNumberingAfterBreak="0">
    <w:nsid w:val="5CF14E79"/>
    <w:multiLevelType w:val="hybridMultilevel"/>
    <w:tmpl w:val="35BCE422"/>
    <w:lvl w:ilvl="0" w:tplc="03C02B14">
      <w:numFmt w:val="bullet"/>
      <w:lvlText w:val="-"/>
      <w:lvlJc w:val="left"/>
      <w:pPr>
        <w:ind w:left="720" w:hanging="360"/>
      </w:pPr>
      <w:rPr>
        <w:rFonts w:ascii="Calibri" w:eastAsiaTheme="minorHAnsi" w:hAnsi="Calibri" w:cs="Calibri" w:hint="default"/>
      </w:rPr>
    </w:lvl>
    <w:lvl w:ilvl="1" w:tplc="2432023C" w:tentative="1">
      <w:start w:val="1"/>
      <w:numFmt w:val="bullet"/>
      <w:lvlText w:val="o"/>
      <w:lvlJc w:val="left"/>
      <w:pPr>
        <w:ind w:left="1440" w:hanging="360"/>
      </w:pPr>
      <w:rPr>
        <w:rFonts w:ascii="Courier New" w:hAnsi="Courier New" w:cs="Courier New" w:hint="default"/>
      </w:rPr>
    </w:lvl>
    <w:lvl w:ilvl="2" w:tplc="F20080C8" w:tentative="1">
      <w:start w:val="1"/>
      <w:numFmt w:val="bullet"/>
      <w:lvlText w:val=""/>
      <w:lvlJc w:val="left"/>
      <w:pPr>
        <w:ind w:left="2160" w:hanging="360"/>
      </w:pPr>
      <w:rPr>
        <w:rFonts w:ascii="Wingdings" w:hAnsi="Wingdings" w:hint="default"/>
      </w:rPr>
    </w:lvl>
    <w:lvl w:ilvl="3" w:tplc="FE92AD56" w:tentative="1">
      <w:start w:val="1"/>
      <w:numFmt w:val="bullet"/>
      <w:lvlText w:val=""/>
      <w:lvlJc w:val="left"/>
      <w:pPr>
        <w:ind w:left="2880" w:hanging="360"/>
      </w:pPr>
      <w:rPr>
        <w:rFonts w:ascii="Symbol" w:hAnsi="Symbol" w:hint="default"/>
      </w:rPr>
    </w:lvl>
    <w:lvl w:ilvl="4" w:tplc="555ADA44" w:tentative="1">
      <w:start w:val="1"/>
      <w:numFmt w:val="bullet"/>
      <w:lvlText w:val="o"/>
      <w:lvlJc w:val="left"/>
      <w:pPr>
        <w:ind w:left="3600" w:hanging="360"/>
      </w:pPr>
      <w:rPr>
        <w:rFonts w:ascii="Courier New" w:hAnsi="Courier New" w:cs="Courier New" w:hint="default"/>
      </w:rPr>
    </w:lvl>
    <w:lvl w:ilvl="5" w:tplc="0B08769E" w:tentative="1">
      <w:start w:val="1"/>
      <w:numFmt w:val="bullet"/>
      <w:lvlText w:val=""/>
      <w:lvlJc w:val="left"/>
      <w:pPr>
        <w:ind w:left="4320" w:hanging="360"/>
      </w:pPr>
      <w:rPr>
        <w:rFonts w:ascii="Wingdings" w:hAnsi="Wingdings" w:hint="default"/>
      </w:rPr>
    </w:lvl>
    <w:lvl w:ilvl="6" w:tplc="21ECE3E0" w:tentative="1">
      <w:start w:val="1"/>
      <w:numFmt w:val="bullet"/>
      <w:lvlText w:val=""/>
      <w:lvlJc w:val="left"/>
      <w:pPr>
        <w:ind w:left="5040" w:hanging="360"/>
      </w:pPr>
      <w:rPr>
        <w:rFonts w:ascii="Symbol" w:hAnsi="Symbol" w:hint="default"/>
      </w:rPr>
    </w:lvl>
    <w:lvl w:ilvl="7" w:tplc="A8C41966" w:tentative="1">
      <w:start w:val="1"/>
      <w:numFmt w:val="bullet"/>
      <w:lvlText w:val="o"/>
      <w:lvlJc w:val="left"/>
      <w:pPr>
        <w:ind w:left="5760" w:hanging="360"/>
      </w:pPr>
      <w:rPr>
        <w:rFonts w:ascii="Courier New" w:hAnsi="Courier New" w:cs="Courier New" w:hint="default"/>
      </w:rPr>
    </w:lvl>
    <w:lvl w:ilvl="8" w:tplc="A9AEF4D0" w:tentative="1">
      <w:start w:val="1"/>
      <w:numFmt w:val="bullet"/>
      <w:lvlText w:val=""/>
      <w:lvlJc w:val="left"/>
      <w:pPr>
        <w:ind w:left="6480" w:hanging="360"/>
      </w:pPr>
      <w:rPr>
        <w:rFonts w:ascii="Wingdings" w:hAnsi="Wingdings" w:hint="default"/>
      </w:rPr>
    </w:lvl>
  </w:abstractNum>
  <w:abstractNum w:abstractNumId="4" w15:restartNumberingAfterBreak="0">
    <w:nsid w:val="6C280F67"/>
    <w:multiLevelType w:val="hybridMultilevel"/>
    <w:tmpl w:val="CAAA66DA"/>
    <w:lvl w:ilvl="0" w:tplc="9D405110">
      <w:numFmt w:val="bullet"/>
      <w:lvlText w:val="-"/>
      <w:lvlJc w:val="left"/>
      <w:pPr>
        <w:ind w:left="720" w:hanging="360"/>
      </w:pPr>
      <w:rPr>
        <w:rFonts w:ascii="Arial" w:eastAsia="Times New Roman" w:hAnsi="Arial" w:cs="Arial" w:hint="default"/>
      </w:rPr>
    </w:lvl>
    <w:lvl w:ilvl="1" w:tplc="4BE041C8" w:tentative="1">
      <w:start w:val="1"/>
      <w:numFmt w:val="bullet"/>
      <w:lvlText w:val="o"/>
      <w:lvlJc w:val="left"/>
      <w:pPr>
        <w:ind w:left="1440" w:hanging="360"/>
      </w:pPr>
      <w:rPr>
        <w:rFonts w:ascii="Courier New" w:hAnsi="Courier New" w:cs="Courier New" w:hint="default"/>
      </w:rPr>
    </w:lvl>
    <w:lvl w:ilvl="2" w:tplc="070CD07A" w:tentative="1">
      <w:start w:val="1"/>
      <w:numFmt w:val="bullet"/>
      <w:lvlText w:val=""/>
      <w:lvlJc w:val="left"/>
      <w:pPr>
        <w:ind w:left="2160" w:hanging="360"/>
      </w:pPr>
      <w:rPr>
        <w:rFonts w:ascii="Wingdings" w:hAnsi="Wingdings" w:hint="default"/>
      </w:rPr>
    </w:lvl>
    <w:lvl w:ilvl="3" w:tplc="705E580C" w:tentative="1">
      <w:start w:val="1"/>
      <w:numFmt w:val="bullet"/>
      <w:lvlText w:val=""/>
      <w:lvlJc w:val="left"/>
      <w:pPr>
        <w:ind w:left="2880" w:hanging="360"/>
      </w:pPr>
      <w:rPr>
        <w:rFonts w:ascii="Symbol" w:hAnsi="Symbol" w:hint="default"/>
      </w:rPr>
    </w:lvl>
    <w:lvl w:ilvl="4" w:tplc="59EE8D6A" w:tentative="1">
      <w:start w:val="1"/>
      <w:numFmt w:val="bullet"/>
      <w:lvlText w:val="o"/>
      <w:lvlJc w:val="left"/>
      <w:pPr>
        <w:ind w:left="3600" w:hanging="360"/>
      </w:pPr>
      <w:rPr>
        <w:rFonts w:ascii="Courier New" w:hAnsi="Courier New" w:cs="Courier New" w:hint="default"/>
      </w:rPr>
    </w:lvl>
    <w:lvl w:ilvl="5" w:tplc="AF7CD5B8" w:tentative="1">
      <w:start w:val="1"/>
      <w:numFmt w:val="bullet"/>
      <w:lvlText w:val=""/>
      <w:lvlJc w:val="left"/>
      <w:pPr>
        <w:ind w:left="4320" w:hanging="360"/>
      </w:pPr>
      <w:rPr>
        <w:rFonts w:ascii="Wingdings" w:hAnsi="Wingdings" w:hint="default"/>
      </w:rPr>
    </w:lvl>
    <w:lvl w:ilvl="6" w:tplc="9286C9EA" w:tentative="1">
      <w:start w:val="1"/>
      <w:numFmt w:val="bullet"/>
      <w:lvlText w:val=""/>
      <w:lvlJc w:val="left"/>
      <w:pPr>
        <w:ind w:left="5040" w:hanging="360"/>
      </w:pPr>
      <w:rPr>
        <w:rFonts w:ascii="Symbol" w:hAnsi="Symbol" w:hint="default"/>
      </w:rPr>
    </w:lvl>
    <w:lvl w:ilvl="7" w:tplc="C36222E2" w:tentative="1">
      <w:start w:val="1"/>
      <w:numFmt w:val="bullet"/>
      <w:lvlText w:val="o"/>
      <w:lvlJc w:val="left"/>
      <w:pPr>
        <w:ind w:left="5760" w:hanging="360"/>
      </w:pPr>
      <w:rPr>
        <w:rFonts w:ascii="Courier New" w:hAnsi="Courier New" w:cs="Courier New" w:hint="default"/>
      </w:rPr>
    </w:lvl>
    <w:lvl w:ilvl="8" w:tplc="8E549072" w:tentative="1">
      <w:start w:val="1"/>
      <w:numFmt w:val="bullet"/>
      <w:lvlText w:val=""/>
      <w:lvlJc w:val="left"/>
      <w:pPr>
        <w:ind w:left="6480" w:hanging="360"/>
      </w:pPr>
      <w:rPr>
        <w:rFonts w:ascii="Wingdings" w:hAnsi="Wingdings" w:hint="default"/>
      </w:rPr>
    </w:lvl>
  </w:abstractNum>
  <w:num w:numId="1" w16cid:durableId="9594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2586210">
    <w:abstractNumId w:val="4"/>
  </w:num>
  <w:num w:numId="3" w16cid:durableId="1379432240">
    <w:abstractNumId w:val="0"/>
  </w:num>
  <w:num w:numId="4" w16cid:durableId="2114204885">
    <w:abstractNumId w:val="3"/>
  </w:num>
  <w:num w:numId="5" w16cid:durableId="1290744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2D53"/>
    <w:rsid w:val="0007237D"/>
    <w:rsid w:val="00073303"/>
    <w:rsid w:val="00076788"/>
    <w:rsid w:val="00085B54"/>
    <w:rsid w:val="00085C71"/>
    <w:rsid w:val="00097752"/>
    <w:rsid w:val="00097DFE"/>
    <w:rsid w:val="000A4B75"/>
    <w:rsid w:val="000A50AF"/>
    <w:rsid w:val="000B0FB9"/>
    <w:rsid w:val="000B4C8B"/>
    <w:rsid w:val="000B5D9C"/>
    <w:rsid w:val="000C05FE"/>
    <w:rsid w:val="000C0DC3"/>
    <w:rsid w:val="000D296C"/>
    <w:rsid w:val="000D3307"/>
    <w:rsid w:val="000D3A88"/>
    <w:rsid w:val="000D4776"/>
    <w:rsid w:val="000D6D0E"/>
    <w:rsid w:val="000D7AEE"/>
    <w:rsid w:val="000E5351"/>
    <w:rsid w:val="000E79B6"/>
    <w:rsid w:val="000E7D39"/>
    <w:rsid w:val="001021A3"/>
    <w:rsid w:val="00102433"/>
    <w:rsid w:val="001071C6"/>
    <w:rsid w:val="001164C5"/>
    <w:rsid w:val="00125980"/>
    <w:rsid w:val="0012612F"/>
    <w:rsid w:val="0012666B"/>
    <w:rsid w:val="00134C03"/>
    <w:rsid w:val="001377D5"/>
    <w:rsid w:val="00137B05"/>
    <w:rsid w:val="00140375"/>
    <w:rsid w:val="001412F1"/>
    <w:rsid w:val="00143F38"/>
    <w:rsid w:val="00144CB0"/>
    <w:rsid w:val="00153F23"/>
    <w:rsid w:val="00154860"/>
    <w:rsid w:val="00160CC8"/>
    <w:rsid w:val="00163609"/>
    <w:rsid w:val="00164B60"/>
    <w:rsid w:val="00167FBA"/>
    <w:rsid w:val="0017408D"/>
    <w:rsid w:val="00174C36"/>
    <w:rsid w:val="0018017A"/>
    <w:rsid w:val="001919DD"/>
    <w:rsid w:val="00191EF5"/>
    <w:rsid w:val="001A238F"/>
    <w:rsid w:val="001A59C4"/>
    <w:rsid w:val="001A7250"/>
    <w:rsid w:val="001A7A0B"/>
    <w:rsid w:val="001B03B5"/>
    <w:rsid w:val="001B1A31"/>
    <w:rsid w:val="001B25E5"/>
    <w:rsid w:val="001C2E30"/>
    <w:rsid w:val="001C777B"/>
    <w:rsid w:val="001D500E"/>
    <w:rsid w:val="001D5B87"/>
    <w:rsid w:val="001E74BD"/>
    <w:rsid w:val="001F07AD"/>
    <w:rsid w:val="002016E6"/>
    <w:rsid w:val="00203413"/>
    <w:rsid w:val="00204FB3"/>
    <w:rsid w:val="002104C1"/>
    <w:rsid w:val="002143C8"/>
    <w:rsid w:val="00220369"/>
    <w:rsid w:val="00222751"/>
    <w:rsid w:val="00222A46"/>
    <w:rsid w:val="0022686C"/>
    <w:rsid w:val="00227A84"/>
    <w:rsid w:val="00230329"/>
    <w:rsid w:val="00242BD9"/>
    <w:rsid w:val="0024393A"/>
    <w:rsid w:val="00254B77"/>
    <w:rsid w:val="00255692"/>
    <w:rsid w:val="002606A0"/>
    <w:rsid w:val="00264C17"/>
    <w:rsid w:val="00272BA1"/>
    <w:rsid w:val="00276121"/>
    <w:rsid w:val="00280E77"/>
    <w:rsid w:val="0028557E"/>
    <w:rsid w:val="002949B3"/>
    <w:rsid w:val="002A2803"/>
    <w:rsid w:val="002A4B51"/>
    <w:rsid w:val="002B1D1C"/>
    <w:rsid w:val="002B2D28"/>
    <w:rsid w:val="002B5B2D"/>
    <w:rsid w:val="002E01F3"/>
    <w:rsid w:val="002E524E"/>
    <w:rsid w:val="002E53A0"/>
    <w:rsid w:val="00307185"/>
    <w:rsid w:val="0031048D"/>
    <w:rsid w:val="0031337D"/>
    <w:rsid w:val="00314F1D"/>
    <w:rsid w:val="003153F0"/>
    <w:rsid w:val="003208E1"/>
    <w:rsid w:val="003256CD"/>
    <w:rsid w:val="00327DDE"/>
    <w:rsid w:val="00334872"/>
    <w:rsid w:val="00336CFD"/>
    <w:rsid w:val="00346B40"/>
    <w:rsid w:val="003568C8"/>
    <w:rsid w:val="003653E7"/>
    <w:rsid w:val="003653FD"/>
    <w:rsid w:val="00382121"/>
    <w:rsid w:val="00390093"/>
    <w:rsid w:val="00390604"/>
    <w:rsid w:val="00394033"/>
    <w:rsid w:val="00397DCD"/>
    <w:rsid w:val="003A0114"/>
    <w:rsid w:val="003A1E0C"/>
    <w:rsid w:val="003A4D52"/>
    <w:rsid w:val="003A544F"/>
    <w:rsid w:val="003C4325"/>
    <w:rsid w:val="003C4B52"/>
    <w:rsid w:val="003C6583"/>
    <w:rsid w:val="003D029A"/>
    <w:rsid w:val="003E05B8"/>
    <w:rsid w:val="003E467A"/>
    <w:rsid w:val="003F18D3"/>
    <w:rsid w:val="003F1E61"/>
    <w:rsid w:val="00401311"/>
    <w:rsid w:val="00404F22"/>
    <w:rsid w:val="00405325"/>
    <w:rsid w:val="004138F5"/>
    <w:rsid w:val="004160F3"/>
    <w:rsid w:val="00417D58"/>
    <w:rsid w:val="00436B7F"/>
    <w:rsid w:val="004439D3"/>
    <w:rsid w:val="00444DA8"/>
    <w:rsid w:val="00444F9B"/>
    <w:rsid w:val="00450C14"/>
    <w:rsid w:val="004700AC"/>
    <w:rsid w:val="00475EF8"/>
    <w:rsid w:val="00477F45"/>
    <w:rsid w:val="00482EB0"/>
    <w:rsid w:val="00493131"/>
    <w:rsid w:val="004955CF"/>
    <w:rsid w:val="004A78A0"/>
    <w:rsid w:val="004B101A"/>
    <w:rsid w:val="004B6B44"/>
    <w:rsid w:val="004C0A37"/>
    <w:rsid w:val="004C39E1"/>
    <w:rsid w:val="004C5E12"/>
    <w:rsid w:val="004C6DEE"/>
    <w:rsid w:val="004C7BAD"/>
    <w:rsid w:val="004C7C8E"/>
    <w:rsid w:val="004D0D91"/>
    <w:rsid w:val="004D328A"/>
    <w:rsid w:val="004D430C"/>
    <w:rsid w:val="004D754C"/>
    <w:rsid w:val="004E53DB"/>
    <w:rsid w:val="004E6F7C"/>
    <w:rsid w:val="004F1775"/>
    <w:rsid w:val="004F3ACD"/>
    <w:rsid w:val="00501B69"/>
    <w:rsid w:val="005102C8"/>
    <w:rsid w:val="005341DE"/>
    <w:rsid w:val="0053423F"/>
    <w:rsid w:val="005361D1"/>
    <w:rsid w:val="00536606"/>
    <w:rsid w:val="00543130"/>
    <w:rsid w:val="00553E2D"/>
    <w:rsid w:val="0055411F"/>
    <w:rsid w:val="00556220"/>
    <w:rsid w:val="005743C8"/>
    <w:rsid w:val="00577994"/>
    <w:rsid w:val="0058042C"/>
    <w:rsid w:val="00583E25"/>
    <w:rsid w:val="00593454"/>
    <w:rsid w:val="00593786"/>
    <w:rsid w:val="00594016"/>
    <w:rsid w:val="005A102D"/>
    <w:rsid w:val="005B4E52"/>
    <w:rsid w:val="005B6514"/>
    <w:rsid w:val="005C5879"/>
    <w:rsid w:val="005C7472"/>
    <w:rsid w:val="005D3A8D"/>
    <w:rsid w:val="005E3161"/>
    <w:rsid w:val="005E5C36"/>
    <w:rsid w:val="005F6490"/>
    <w:rsid w:val="00602AEB"/>
    <w:rsid w:val="00606BA7"/>
    <w:rsid w:val="00611E85"/>
    <w:rsid w:val="00612C0F"/>
    <w:rsid w:val="00626209"/>
    <w:rsid w:val="00643801"/>
    <w:rsid w:val="006644D7"/>
    <w:rsid w:val="00664951"/>
    <w:rsid w:val="00684532"/>
    <w:rsid w:val="006960B2"/>
    <w:rsid w:val="006A047C"/>
    <w:rsid w:val="006A6616"/>
    <w:rsid w:val="006B6408"/>
    <w:rsid w:val="006B76F7"/>
    <w:rsid w:val="006C1BBD"/>
    <w:rsid w:val="006D15D0"/>
    <w:rsid w:val="006D3B83"/>
    <w:rsid w:val="007008BC"/>
    <w:rsid w:val="00700A19"/>
    <w:rsid w:val="0071484F"/>
    <w:rsid w:val="007148CB"/>
    <w:rsid w:val="007164DA"/>
    <w:rsid w:val="00717EF2"/>
    <w:rsid w:val="0072277B"/>
    <w:rsid w:val="00723094"/>
    <w:rsid w:val="00730883"/>
    <w:rsid w:val="00733C6D"/>
    <w:rsid w:val="00740094"/>
    <w:rsid w:val="007511BE"/>
    <w:rsid w:val="007624B4"/>
    <w:rsid w:val="007666E2"/>
    <w:rsid w:val="007722E0"/>
    <w:rsid w:val="00772B43"/>
    <w:rsid w:val="007761DD"/>
    <w:rsid w:val="0077793D"/>
    <w:rsid w:val="00787992"/>
    <w:rsid w:val="00790944"/>
    <w:rsid w:val="0079163C"/>
    <w:rsid w:val="007A0039"/>
    <w:rsid w:val="007A03D6"/>
    <w:rsid w:val="007C0A97"/>
    <w:rsid w:val="007D0205"/>
    <w:rsid w:val="007D43E0"/>
    <w:rsid w:val="007E0B62"/>
    <w:rsid w:val="007E0C7A"/>
    <w:rsid w:val="007E237D"/>
    <w:rsid w:val="007E32B5"/>
    <w:rsid w:val="008019FA"/>
    <w:rsid w:val="00802627"/>
    <w:rsid w:val="00803380"/>
    <w:rsid w:val="00807006"/>
    <w:rsid w:val="00810760"/>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642E"/>
    <w:rsid w:val="00885E9D"/>
    <w:rsid w:val="008A1457"/>
    <w:rsid w:val="008A363F"/>
    <w:rsid w:val="008A3C0F"/>
    <w:rsid w:val="008B415E"/>
    <w:rsid w:val="008B4639"/>
    <w:rsid w:val="008B6F2D"/>
    <w:rsid w:val="008C05B1"/>
    <w:rsid w:val="008C1567"/>
    <w:rsid w:val="008D013E"/>
    <w:rsid w:val="008D0159"/>
    <w:rsid w:val="008D02A9"/>
    <w:rsid w:val="008D2BFF"/>
    <w:rsid w:val="008D3FC1"/>
    <w:rsid w:val="008D4E8E"/>
    <w:rsid w:val="008D5D10"/>
    <w:rsid w:val="008E1D83"/>
    <w:rsid w:val="008F1C4C"/>
    <w:rsid w:val="008F2973"/>
    <w:rsid w:val="008F5068"/>
    <w:rsid w:val="00911B1E"/>
    <w:rsid w:val="00914912"/>
    <w:rsid w:val="009207A6"/>
    <w:rsid w:val="00920836"/>
    <w:rsid w:val="009253F6"/>
    <w:rsid w:val="009317BF"/>
    <w:rsid w:val="00941C9D"/>
    <w:rsid w:val="009437DA"/>
    <w:rsid w:val="00952E4E"/>
    <w:rsid w:val="0095583F"/>
    <w:rsid w:val="00956E2C"/>
    <w:rsid w:val="00960C85"/>
    <w:rsid w:val="00965CD1"/>
    <w:rsid w:val="00972C4E"/>
    <w:rsid w:val="00975E13"/>
    <w:rsid w:val="0098773B"/>
    <w:rsid w:val="009967FF"/>
    <w:rsid w:val="009B3C89"/>
    <w:rsid w:val="009B520C"/>
    <w:rsid w:val="009D0A67"/>
    <w:rsid w:val="009D71E0"/>
    <w:rsid w:val="009E79AC"/>
    <w:rsid w:val="009F0CE0"/>
    <w:rsid w:val="00A07FA3"/>
    <w:rsid w:val="00A131A6"/>
    <w:rsid w:val="00A161F4"/>
    <w:rsid w:val="00A21038"/>
    <w:rsid w:val="00A233BC"/>
    <w:rsid w:val="00A23F1E"/>
    <w:rsid w:val="00A2727C"/>
    <w:rsid w:val="00A30789"/>
    <w:rsid w:val="00A345D7"/>
    <w:rsid w:val="00A348AD"/>
    <w:rsid w:val="00A36F13"/>
    <w:rsid w:val="00A426CD"/>
    <w:rsid w:val="00A53BDB"/>
    <w:rsid w:val="00A54E3C"/>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5B9E"/>
    <w:rsid w:val="00AD7255"/>
    <w:rsid w:val="00AE7506"/>
    <w:rsid w:val="00AF2119"/>
    <w:rsid w:val="00AF6C3E"/>
    <w:rsid w:val="00B00DA2"/>
    <w:rsid w:val="00B0107D"/>
    <w:rsid w:val="00B10412"/>
    <w:rsid w:val="00B11981"/>
    <w:rsid w:val="00B13557"/>
    <w:rsid w:val="00B167DC"/>
    <w:rsid w:val="00B264F2"/>
    <w:rsid w:val="00B26A4E"/>
    <w:rsid w:val="00B41BBC"/>
    <w:rsid w:val="00B42F5D"/>
    <w:rsid w:val="00B441F2"/>
    <w:rsid w:val="00B50431"/>
    <w:rsid w:val="00B534F0"/>
    <w:rsid w:val="00B6680B"/>
    <w:rsid w:val="00B81355"/>
    <w:rsid w:val="00B84A40"/>
    <w:rsid w:val="00B90170"/>
    <w:rsid w:val="00B91826"/>
    <w:rsid w:val="00B93008"/>
    <w:rsid w:val="00B9747B"/>
    <w:rsid w:val="00BA7E19"/>
    <w:rsid w:val="00BB3A6E"/>
    <w:rsid w:val="00BB4CDE"/>
    <w:rsid w:val="00BB6ABC"/>
    <w:rsid w:val="00BB7524"/>
    <w:rsid w:val="00BC03A7"/>
    <w:rsid w:val="00BC0795"/>
    <w:rsid w:val="00BC6577"/>
    <w:rsid w:val="00BC7FCB"/>
    <w:rsid w:val="00BF1801"/>
    <w:rsid w:val="00C00C92"/>
    <w:rsid w:val="00C0308C"/>
    <w:rsid w:val="00C04A58"/>
    <w:rsid w:val="00C064E9"/>
    <w:rsid w:val="00C07C67"/>
    <w:rsid w:val="00C1267F"/>
    <w:rsid w:val="00C12A0F"/>
    <w:rsid w:val="00C13F59"/>
    <w:rsid w:val="00C27795"/>
    <w:rsid w:val="00C336BC"/>
    <w:rsid w:val="00C33FE6"/>
    <w:rsid w:val="00C34E93"/>
    <w:rsid w:val="00C35CB6"/>
    <w:rsid w:val="00C36D7D"/>
    <w:rsid w:val="00C4037B"/>
    <w:rsid w:val="00C43FC0"/>
    <w:rsid w:val="00C4402B"/>
    <w:rsid w:val="00C44A5A"/>
    <w:rsid w:val="00C46BA4"/>
    <w:rsid w:val="00C53BF3"/>
    <w:rsid w:val="00C5590C"/>
    <w:rsid w:val="00C561C6"/>
    <w:rsid w:val="00C5676C"/>
    <w:rsid w:val="00C65B7E"/>
    <w:rsid w:val="00C72572"/>
    <w:rsid w:val="00C801A9"/>
    <w:rsid w:val="00C838D2"/>
    <w:rsid w:val="00C84DF2"/>
    <w:rsid w:val="00C9028F"/>
    <w:rsid w:val="00C92770"/>
    <w:rsid w:val="00C92BA1"/>
    <w:rsid w:val="00C9586D"/>
    <w:rsid w:val="00C965EE"/>
    <w:rsid w:val="00CB61D4"/>
    <w:rsid w:val="00CC0DF6"/>
    <w:rsid w:val="00CC3AA4"/>
    <w:rsid w:val="00CC4BD7"/>
    <w:rsid w:val="00CC4F52"/>
    <w:rsid w:val="00CD1030"/>
    <w:rsid w:val="00CD4EDB"/>
    <w:rsid w:val="00CD5149"/>
    <w:rsid w:val="00CF2546"/>
    <w:rsid w:val="00D01C1A"/>
    <w:rsid w:val="00D02A23"/>
    <w:rsid w:val="00D11CBD"/>
    <w:rsid w:val="00D14013"/>
    <w:rsid w:val="00D171E9"/>
    <w:rsid w:val="00D211B3"/>
    <w:rsid w:val="00D212B9"/>
    <w:rsid w:val="00D2145D"/>
    <w:rsid w:val="00D22DD1"/>
    <w:rsid w:val="00D2460E"/>
    <w:rsid w:val="00D26375"/>
    <w:rsid w:val="00D30C17"/>
    <w:rsid w:val="00D407B1"/>
    <w:rsid w:val="00D46C9E"/>
    <w:rsid w:val="00D51FA5"/>
    <w:rsid w:val="00D61690"/>
    <w:rsid w:val="00D618BA"/>
    <w:rsid w:val="00D61EBA"/>
    <w:rsid w:val="00D70012"/>
    <w:rsid w:val="00D73DB5"/>
    <w:rsid w:val="00D75745"/>
    <w:rsid w:val="00D771EC"/>
    <w:rsid w:val="00D82E03"/>
    <w:rsid w:val="00D86691"/>
    <w:rsid w:val="00D86729"/>
    <w:rsid w:val="00D90639"/>
    <w:rsid w:val="00D90839"/>
    <w:rsid w:val="00D9500D"/>
    <w:rsid w:val="00D974AD"/>
    <w:rsid w:val="00D974CE"/>
    <w:rsid w:val="00DA33DB"/>
    <w:rsid w:val="00DA6E8E"/>
    <w:rsid w:val="00DB22B0"/>
    <w:rsid w:val="00DB3364"/>
    <w:rsid w:val="00DB5991"/>
    <w:rsid w:val="00DC247B"/>
    <w:rsid w:val="00DD0B7F"/>
    <w:rsid w:val="00DE37DB"/>
    <w:rsid w:val="00DE7E27"/>
    <w:rsid w:val="00DF62B8"/>
    <w:rsid w:val="00E00F9E"/>
    <w:rsid w:val="00E03298"/>
    <w:rsid w:val="00E05A08"/>
    <w:rsid w:val="00E065F5"/>
    <w:rsid w:val="00E07D7F"/>
    <w:rsid w:val="00E1295D"/>
    <w:rsid w:val="00E249EC"/>
    <w:rsid w:val="00E24F7C"/>
    <w:rsid w:val="00E32D10"/>
    <w:rsid w:val="00E44512"/>
    <w:rsid w:val="00E509A3"/>
    <w:rsid w:val="00E53DC5"/>
    <w:rsid w:val="00E562F4"/>
    <w:rsid w:val="00E60975"/>
    <w:rsid w:val="00E61086"/>
    <w:rsid w:val="00E64497"/>
    <w:rsid w:val="00E711CB"/>
    <w:rsid w:val="00E713FE"/>
    <w:rsid w:val="00E816D9"/>
    <w:rsid w:val="00E8300A"/>
    <w:rsid w:val="00E87197"/>
    <w:rsid w:val="00E87ED4"/>
    <w:rsid w:val="00E95B5A"/>
    <w:rsid w:val="00E96650"/>
    <w:rsid w:val="00EA431E"/>
    <w:rsid w:val="00EB1EB3"/>
    <w:rsid w:val="00EB28FC"/>
    <w:rsid w:val="00EC2546"/>
    <w:rsid w:val="00EC5870"/>
    <w:rsid w:val="00EC7C77"/>
    <w:rsid w:val="00ED2066"/>
    <w:rsid w:val="00ED4D3A"/>
    <w:rsid w:val="00EE1D19"/>
    <w:rsid w:val="00EF4FCF"/>
    <w:rsid w:val="00EF6F1B"/>
    <w:rsid w:val="00F02924"/>
    <w:rsid w:val="00F0C500"/>
    <w:rsid w:val="00F201DD"/>
    <w:rsid w:val="00F266B7"/>
    <w:rsid w:val="00F27232"/>
    <w:rsid w:val="00F320DB"/>
    <w:rsid w:val="00F3753B"/>
    <w:rsid w:val="00F421E9"/>
    <w:rsid w:val="00F45C22"/>
    <w:rsid w:val="00F512B2"/>
    <w:rsid w:val="00F5527D"/>
    <w:rsid w:val="00F64CC9"/>
    <w:rsid w:val="00F81020"/>
    <w:rsid w:val="00F8175A"/>
    <w:rsid w:val="00F82175"/>
    <w:rsid w:val="00F838C2"/>
    <w:rsid w:val="00F83C78"/>
    <w:rsid w:val="00F90E4E"/>
    <w:rsid w:val="00FB1CCA"/>
    <w:rsid w:val="00FB6007"/>
    <w:rsid w:val="00FC59CA"/>
    <w:rsid w:val="00FC6D13"/>
    <w:rsid w:val="00FD4754"/>
    <w:rsid w:val="00FD6865"/>
    <w:rsid w:val="00FE0AD6"/>
    <w:rsid w:val="00FE0F8D"/>
    <w:rsid w:val="00FE6301"/>
    <w:rsid w:val="00FE6AB6"/>
    <w:rsid w:val="00FE7FC2"/>
    <w:rsid w:val="00FF2016"/>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872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 w:type="character" w:styleId="NichtaufgelsteErwhnung">
    <w:name w:val="Unresolved Mention"/>
    <w:basedOn w:val="Absatz-Standardschriftart"/>
    <w:uiPriority w:val="99"/>
    <w:rsid w:val="00D70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7_2024/Engineering_Base_Mobility_Railway.jpg" TargetMode="External"/><Relationship Id="rId13" Type="http://schemas.openxmlformats.org/officeDocument/2006/relationships/hyperlink" Target="https://www.aucotec.com/fileadmin/user_upload/Company/Pressemitteilung/2024/7_2024/Speaker_Repair_Scenario_A.jp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rne.peters@aucotec.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fileadmin/user_upload/Company/Pressemitteilung/2024/7_2024/Dr._Florian_Jurecka.jp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cotec.com/fileadmin/user_upload/Company/Pressemitteilung/2024/7_2024/Gerhard_Angst.jpg" TargetMode="External"/><Relationship Id="rId20" Type="http://schemas.openxmlformats.org/officeDocument/2006/relationships/hyperlink" Target="https://www.auco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Pressemitteilung/2024/7_2024/Speaker_Repair_Scenario_A.jp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hyperlink" Target="https://www.aucotec.com/fileadmin/user_upload/Company/Pressemitteilung/2024/7_2024/Engineering_Base_Mobility_Railway.jpg" TargetMode="External"/><Relationship Id="rId19" Type="http://schemas.openxmlformats.org/officeDocument/2006/relationships/hyperlink" Target="https://www.aucotec.com/fileadmin/user_upload/Company/Pressemitteilung/2024/7_2024/Dr._Florian_Jureck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Pressemitteilung/2024/7_2024/Gerhard_Angst.jp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3282</Characters>
  <Application>Microsoft Office Word</Application>
  <DocSecurity>0</DocSecurity>
  <Lines>27</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PM-AUCOTEC_InnoTrans_2024_KO</dc:title>
  <cp:lastModifiedBy/>
  <cp:revision>1</cp:revision>
  <dcterms:created xsi:type="dcterms:W3CDTF">2024-09-16T14:15:00Z</dcterms:created>
  <dcterms:modified xsi:type="dcterms:W3CDTF">2024-09-17T09:33:00Z</dcterms:modified>
</cp:coreProperties>
</file>